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F4434" w:rsidP="695F0D58" w:rsidRDefault="00CF4434" w14:paraId="49108BC6" w14:textId="664E8D3C">
      <w:pPr/>
      <w:r w:rsidR="7584F554">
        <w:drawing>
          <wp:inline wp14:editId="03E5C46E" wp14:anchorId="3240E122">
            <wp:extent cx="5943600" cy="3105150"/>
            <wp:effectExtent l="0" t="0" r="0" b="0"/>
            <wp:docPr id="546550596" name="" title=""/>
            <wp:cNvGraphicFramePr>
              <a:graphicFrameLocks noChangeAspect="1"/>
            </wp:cNvGraphicFramePr>
            <a:graphic>
              <a:graphicData uri="http://schemas.openxmlformats.org/drawingml/2006/picture">
                <pic:pic>
                  <pic:nvPicPr>
                    <pic:cNvPr id="0" name=""/>
                    <pic:cNvPicPr/>
                  </pic:nvPicPr>
                  <pic:blipFill>
                    <a:blip r:embed="Rdc3af8343e7b46e8">
                      <a:extLst>
                        <a:ext xmlns:a="http://schemas.openxmlformats.org/drawingml/2006/main" uri="{28A0092B-C50C-407E-A947-70E740481C1C}">
                          <a14:useLocalDpi val="0"/>
                        </a:ext>
                      </a:extLst>
                    </a:blip>
                    <a:stretch>
                      <a:fillRect/>
                    </a:stretch>
                  </pic:blipFill>
                  <pic:spPr>
                    <a:xfrm>
                      <a:off x="0" y="0"/>
                      <a:ext cx="5943600" cy="3105150"/>
                    </a:xfrm>
                    <a:prstGeom prst="rect">
                      <a:avLst/>
                    </a:prstGeom>
                  </pic:spPr>
                </pic:pic>
              </a:graphicData>
            </a:graphic>
          </wp:inline>
        </w:drawing>
      </w:r>
    </w:p>
    <w:p w:rsidR="00CF4434" w:rsidP="29761A7B" w:rsidRDefault="00CF4434" w14:paraId="12729131" w14:textId="77777777">
      <w:pPr>
        <w:rPr>
          <w:rFonts w:ascii="Aptos" w:hAnsi="Aptos" w:eastAsia="Aptos" w:cs="Aptos"/>
          <w:b/>
          <w:bCs/>
          <w:color w:val="000000" w:themeColor="text1"/>
        </w:rPr>
      </w:pPr>
    </w:p>
    <w:p w:rsidR="19E19E86" w:rsidP="772D8371" w:rsidRDefault="19E19E86" w14:paraId="02A3B0AD" w14:textId="78A18F7F">
      <w:pPr>
        <w:pStyle w:val="NoSpacing"/>
        <w:rPr>
          <w:rFonts w:ascii="Aptos" w:hAnsi="Aptos" w:eastAsia="Aptos" w:cs="Aptos"/>
          <w:b w:val="1"/>
          <w:bCs w:val="1"/>
          <w:noProof w:val="0"/>
          <w:color w:val="000000" w:themeColor="text1" w:themeTint="FF" w:themeShade="FF"/>
          <w:sz w:val="24"/>
          <w:szCs w:val="24"/>
          <w:lang w:val="en-US"/>
        </w:rPr>
      </w:pPr>
      <w:r w:rsidRPr="695F0D58" w:rsidR="6F61BE15">
        <w:rPr>
          <w:b w:val="1"/>
          <w:bCs w:val="1"/>
          <w:noProof w:val="0"/>
          <w:lang w:val="fr-CA"/>
        </w:rPr>
        <w:t>POUR PUBLICATION IMMÉDIATE</w:t>
      </w:r>
    </w:p>
    <w:p w:rsidR="434FA5A1" w:rsidRDefault="434FA5A1" w14:paraId="78672AEC" w14:textId="7DB6BAF8">
      <w:r w:rsidRPr="695F0D58" w:rsidR="434FA5A1">
        <w:rPr>
          <w:rFonts w:ascii="Calibri" w:hAnsi="Calibri" w:eastAsia="Calibri" w:cs="Calibri"/>
          <w:b w:val="1"/>
          <w:bCs w:val="1"/>
          <w:noProof w:val="0"/>
          <w:color w:val="000000" w:themeColor="text1" w:themeTint="FF" w:themeShade="FF"/>
          <w:sz w:val="24"/>
          <w:szCs w:val="24"/>
          <w:lang w:val="fr-FR"/>
        </w:rPr>
        <w:t xml:space="preserve">IMPACK annonce un partenariat stratégique avec </w:t>
      </w:r>
      <w:r w:rsidRPr="695F0D58" w:rsidR="434FA5A1">
        <w:rPr>
          <w:rFonts w:ascii="Calibri" w:hAnsi="Calibri" w:eastAsia="Calibri" w:cs="Calibri"/>
          <w:b w:val="1"/>
          <w:bCs w:val="1"/>
          <w:noProof w:val="0"/>
          <w:color w:val="000000" w:themeColor="text1" w:themeTint="FF" w:themeShade="FF"/>
          <w:sz w:val="24"/>
          <w:szCs w:val="24"/>
          <w:lang w:val="fr-FR"/>
        </w:rPr>
        <w:t>Camporese</w:t>
      </w:r>
      <w:r w:rsidRPr="695F0D58" w:rsidR="434FA5A1">
        <w:rPr>
          <w:rFonts w:ascii="Calibri" w:hAnsi="Calibri" w:eastAsia="Calibri" w:cs="Calibri"/>
          <w:b w:val="1"/>
          <w:bCs w:val="1"/>
          <w:noProof w:val="0"/>
          <w:color w:val="000000" w:themeColor="text1" w:themeTint="FF" w:themeShade="FF"/>
          <w:sz w:val="24"/>
          <w:szCs w:val="24"/>
          <w:lang w:val="fr-FR"/>
        </w:rPr>
        <w:t xml:space="preserve"> et SBM pour servir les producteurs d'emballages en Italie</w:t>
      </w:r>
    </w:p>
    <w:p w:rsidR="19E19E86" w:rsidP="772D8371" w:rsidRDefault="19E19E86" w14:paraId="57E4A0CD" w14:textId="146DBEF2">
      <w:pPr>
        <w:pStyle w:val="NoSpacing"/>
        <w:rPr>
          <w:rFonts w:ascii="Aptos" w:hAnsi="Aptos" w:eastAsia="Aptos" w:cs="Aptos"/>
          <w:noProof w:val="0"/>
          <w:color w:val="000000" w:themeColor="text1" w:themeTint="FF" w:themeShade="FF"/>
          <w:sz w:val="24"/>
          <w:szCs w:val="24"/>
          <w:lang w:val="en-US"/>
        </w:rPr>
      </w:pPr>
      <w:r w:rsidRPr="695F0D58" w:rsidR="6F61BE15">
        <w:rPr>
          <w:noProof w:val="0"/>
          <w:lang w:val="en-US"/>
        </w:rPr>
        <w:t xml:space="preserve">Saint-Jacques, Québec </w:t>
      </w:r>
      <w:r w:rsidRPr="695F0D58" w:rsidR="28F45E08">
        <w:rPr>
          <w:rFonts w:ascii="Times New Roman" w:hAnsi="Times New Roman" w:eastAsia="Times New Roman" w:cs="Times New Roman"/>
          <w:i w:val="1"/>
          <w:iCs w:val="1"/>
          <w:noProof w:val="0"/>
          <w:color w:val="000000" w:themeColor="text1" w:themeTint="FF" w:themeShade="FF"/>
          <w:sz w:val="24"/>
          <w:szCs w:val="24"/>
          <w:lang w:val="en-US"/>
        </w:rPr>
        <w:t>|</w:t>
      </w:r>
      <w:r w:rsidRPr="695F0D58" w:rsidR="6F61BE15">
        <w:rPr>
          <w:noProof w:val="0"/>
          <w:lang w:val="en-US"/>
        </w:rPr>
        <w:t xml:space="preserve"> </w:t>
      </w:r>
      <w:r w:rsidRPr="695F0D58" w:rsidR="571276CF">
        <w:rPr>
          <w:noProof w:val="0"/>
          <w:lang w:val="en-US"/>
        </w:rPr>
        <w:t>20</w:t>
      </w:r>
      <w:r w:rsidRPr="695F0D58" w:rsidR="6F61BE15">
        <w:rPr>
          <w:noProof w:val="0"/>
          <w:lang w:val="en-US"/>
        </w:rPr>
        <w:t xml:space="preserve"> </w:t>
      </w:r>
      <w:r w:rsidRPr="695F0D58" w:rsidR="6B454929">
        <w:rPr>
          <w:noProof w:val="0"/>
          <w:lang w:val="en-US"/>
        </w:rPr>
        <w:t>mars</w:t>
      </w:r>
      <w:r w:rsidRPr="695F0D58" w:rsidR="6F61BE15">
        <w:rPr>
          <w:noProof w:val="0"/>
          <w:lang w:val="en-US"/>
        </w:rPr>
        <w:t xml:space="preserve"> 2025</w:t>
      </w:r>
    </w:p>
    <w:p w:rsidR="7680C990" w:rsidP="695F0D58" w:rsidRDefault="7680C990" w14:paraId="7898B626" w14:textId="4BC21208">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IMPACK est heureux d'annoncer une collaboration stratégique avec Camporese et SBM, offrant une expérience d'achat unique et transparente aux producteurs d'emballages à travers l'Italie. Ce partenariat réunit trois leaders de l'industrie, chacun connu pour son expertise, afin d'offrir des solutions d'emballage sur mesure et performantes qui favorisent l'efficacité, maximisent la productivité et garantissent une valeur à long terme.</w:t>
      </w:r>
    </w:p>
    <w:p w:rsidR="7680C990" w:rsidP="695F0D58" w:rsidRDefault="7680C990" w14:paraId="21411E73" w14:textId="1D0AC2C6">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 xml:space="preserve">« Ce partenariat ne se limite pas à la fourniture d'équipements, il s'agit de fournir une solution complète », a déclaré </w:t>
      </w:r>
      <w:r w:rsidRPr="695F0D58" w:rsidR="7680C990">
        <w:rPr>
          <w:rFonts w:ascii="Calibri" w:hAnsi="Calibri" w:eastAsia="Calibri" w:cs="Calibri"/>
          <w:b w:val="1"/>
          <w:bCs w:val="1"/>
          <w:noProof w:val="0"/>
          <w:color w:val="000000" w:themeColor="text1" w:themeTint="FF" w:themeShade="FF"/>
          <w:sz w:val="24"/>
          <w:szCs w:val="24"/>
          <w:lang w:val="fr-FR"/>
        </w:rPr>
        <w:t>Mathieu Tremblay, directeur général d'IMPACK</w:t>
      </w:r>
      <w:r w:rsidRPr="695F0D58" w:rsidR="7680C990">
        <w:rPr>
          <w:rFonts w:ascii="Calibri" w:hAnsi="Calibri" w:eastAsia="Calibri" w:cs="Calibri"/>
          <w:noProof w:val="0"/>
          <w:color w:val="000000" w:themeColor="text1" w:themeTint="FF" w:themeShade="FF"/>
          <w:sz w:val="24"/>
          <w:szCs w:val="24"/>
          <w:lang w:val="fr-FR"/>
        </w:rPr>
        <w:t xml:space="preserve">. « En travaillant avec </w:t>
      </w:r>
      <w:r w:rsidRPr="695F0D58" w:rsidR="7680C990">
        <w:rPr>
          <w:rFonts w:ascii="Calibri" w:hAnsi="Calibri" w:eastAsia="Calibri" w:cs="Calibri"/>
          <w:b w:val="1"/>
          <w:bCs w:val="1"/>
          <w:noProof w:val="0"/>
          <w:color w:val="000000" w:themeColor="text1" w:themeTint="FF" w:themeShade="FF"/>
          <w:sz w:val="24"/>
          <w:szCs w:val="24"/>
          <w:lang w:val="fr-FR"/>
        </w:rPr>
        <w:t>Camporese et SBM</w:t>
      </w:r>
      <w:r w:rsidRPr="695F0D58" w:rsidR="7680C990">
        <w:rPr>
          <w:rFonts w:ascii="Calibri" w:hAnsi="Calibri" w:eastAsia="Calibri" w:cs="Calibri"/>
          <w:noProof w:val="0"/>
          <w:color w:val="000000" w:themeColor="text1" w:themeTint="FF" w:themeShade="FF"/>
          <w:sz w:val="24"/>
          <w:szCs w:val="24"/>
          <w:lang w:val="fr-FR"/>
        </w:rPr>
        <w:t>, nous permettons aux producteurs d'emballages italiens d'intégrer plus facilement l'automatisation, d'optimiser leurs lignes de pliage-collage et d'obtenir le soutien d'experts dont ils ont besoin pour assurer le bon déroulement de la production. »</w:t>
      </w:r>
    </w:p>
    <w:p w:rsidR="7680C990" w:rsidP="695F0D58" w:rsidRDefault="7680C990" w14:paraId="1CBE42D2" w14:textId="2C8A344E">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Camporese est une entreprise de confiance dans l'industrie italienne de l'impression et de l'emballage depuis plus de 70 ans. Reconnue pour sa grande expertise dans le secteur, elle est spécialisée dans l'approvisionnement et la fourniture d'équipements d'impression et d'emballage remis à neuf de haute qualité et « comme neufs ». Grâce à ce partenariat, les producteurs italiens peuvent désormais coupler de manière transparente leurs plieuses-colleuses avec les empaqueteurs automatisés d'IMPACK, garantissant ainsi l'optimisation de leur ligne de finition pour une efficacité accrue.</w:t>
      </w:r>
    </w:p>
    <w:p w:rsidR="7680C990" w:rsidP="695F0D58" w:rsidRDefault="7680C990" w14:paraId="520BA503" w14:textId="225F6E83">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 Nous choisissons nos partenaires avec le plus grand soin », explique Bruno Camporese. « En entrant chez Camporese, on se rend immédiatement compte que l'accent est mis sur le client, et chez SBM, on retrouve la même mentalité. Ils apportent le même soin méticuleux lors des interventions techniques et de l'assistance technique. Nos clients ont exprimé le besoin d'augmenter la vitesse des opérations de fin de ligne de la plieuse-colleuse. IMPACK est un fabricant d'excellence, ayant de nombreuses années d'expérience dans le secteur. »</w:t>
      </w:r>
    </w:p>
    <w:p w:rsidR="7680C990" w:rsidP="695F0D58" w:rsidRDefault="7680C990" w14:paraId="236EC42F" w14:textId="1F3D4ADC">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 xml:space="preserve">Les techniciens SBM fourniront une assistance locale spécialisée, comprenant une aide au début de l'utilisation, une formation et un service continu. Cela permet aux producteurs d'emballages de mettre en œuvre l'automatisation rapidement et efficacement, en maximisant la productivité de leurs lignes de pliage-collage sans interruption. </w:t>
      </w:r>
    </w:p>
    <w:p w:rsidR="7680C990" w:rsidP="695F0D58" w:rsidRDefault="7680C990" w14:paraId="668D8969" w14:textId="58CADB1F">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 xml:space="preserve">Dans le cadre de ce partenariat, les clients pourront réserver des démonstrations et des tests en direct dans le showroom de SBM près de Milan. Marie-Soleil Boutet, responsable régionale des ventes chez IMPACK, a expliqué pourquoi le marché italien était le cadre idéal pour cette démonstration : </w:t>
      </w:r>
    </w:p>
    <w:p w:rsidR="7680C990" w:rsidP="695F0D58" w:rsidRDefault="7680C990" w14:paraId="4AA228CA" w14:textId="3E0B5A9B">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i w:val="1"/>
          <w:iCs w:val="1"/>
          <w:noProof w:val="0"/>
          <w:color w:val="000000" w:themeColor="text1" w:themeTint="FF" w:themeShade="FF"/>
          <w:sz w:val="24"/>
          <w:szCs w:val="24"/>
          <w:lang w:val="fr-FR"/>
        </w:rPr>
        <w:t>« Le marché italien de l'emballage est incroyablement diversifié, allant des grands acteurs mondiaux aux nombreux petits et moyens producteurs qui traitent une grande variété de types de boîtes en petits lots. L'empaqueteur ERGOSA est parfaitement adapté à cette réalité : son temps de configuration minimal et sa capacité à traiter toutes sortes de boîtes offrent à ces entreprises la polyvalence dont elles ont besoin pour rester compétitives et efficaces. »</w:t>
      </w:r>
      <w:r>
        <w:br/>
      </w:r>
    </w:p>
    <w:p w:rsidR="7680C990" w:rsidP="695F0D58" w:rsidRDefault="7680C990" w14:paraId="532E1468" w14:textId="6F6821B1">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b w:val="1"/>
          <w:bCs w:val="1"/>
          <w:noProof w:val="0"/>
          <w:color w:val="000000" w:themeColor="text1" w:themeTint="FF" w:themeShade="FF"/>
          <w:sz w:val="24"/>
          <w:szCs w:val="24"/>
          <w:lang w:val="fr-FR"/>
        </w:rPr>
        <w:t>Découvrez l'automatisation en pratique à Print4All</w:t>
      </w:r>
      <w:r>
        <w:br/>
      </w:r>
    </w:p>
    <w:p w:rsidR="7680C990" w:rsidP="695F0D58" w:rsidRDefault="7680C990" w14:paraId="4D0FAC33" w14:textId="78895E02">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 xml:space="preserve">IMPACK, Camporese et SBM proposent une expérience pratique et entièrement interactive à Print4All à Milan du 27 au 30 mai 2025. Les visiteurs auront l'occasion exclusive de l'utiliser eux-mêmes, d'empaqueter des boîtes et de constater son efficacité par eux-mêmes. </w:t>
      </w:r>
      <w:r>
        <w:br/>
      </w:r>
    </w:p>
    <w:p w:rsidR="7680C990" w:rsidP="695F0D58" w:rsidRDefault="7680C990" w14:paraId="6D11322D" w14:textId="5057F89D">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 xml:space="preserve">Cette démonstration interactive en direct est conçue pour montrer aux professionnels du secteur comment l'empaqueteur ERGOSA optimise la production, réduit le travail manuel et améliore l'automatisation du flux de travail. Au lieu de se contenter d'observer, les participants peuvent se mettre dans la peau de l'opérateur et se rendre compte à quel point le système est simple, rapide et ergonomique. </w:t>
      </w:r>
    </w:p>
    <w:p w:rsidR="7680C990" w:rsidP="695F0D58" w:rsidRDefault="7680C990" w14:paraId="31293556" w14:textId="01E4C4E5">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b w:val="1"/>
          <w:bCs w:val="1"/>
          <w:noProof w:val="0"/>
          <w:color w:val="000000" w:themeColor="text1" w:themeTint="FF" w:themeShade="FF"/>
          <w:sz w:val="24"/>
          <w:szCs w:val="24"/>
          <w:lang w:val="fr-FR"/>
        </w:rPr>
        <w:t>Informations sur l'événement</w:t>
      </w:r>
    </w:p>
    <w:p w:rsidR="7680C990" w:rsidP="695F0D58" w:rsidRDefault="7680C990" w14:paraId="79811ED4" w14:textId="530AFFE1">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b w:val="1"/>
          <w:bCs w:val="1"/>
          <w:noProof w:val="0"/>
          <w:color w:val="000000" w:themeColor="text1" w:themeTint="FF" w:themeShade="FF"/>
          <w:sz w:val="24"/>
          <w:szCs w:val="24"/>
          <w:lang w:val="fr-FR"/>
        </w:rPr>
        <w:t>Événement</w:t>
      </w:r>
      <w:r w:rsidRPr="695F0D58" w:rsidR="7680C990">
        <w:rPr>
          <w:rFonts w:ascii="Calibri" w:hAnsi="Calibri" w:eastAsia="Calibri" w:cs="Calibri"/>
          <w:noProof w:val="0"/>
          <w:color w:val="000000" w:themeColor="text1" w:themeTint="FF" w:themeShade="FF"/>
          <w:sz w:val="24"/>
          <w:szCs w:val="24"/>
          <w:lang w:val="fr-FR"/>
        </w:rPr>
        <w:t xml:space="preserve"> : Print4All – Salon des technologies de l'emballage et de l'impression </w:t>
      </w:r>
    </w:p>
    <w:p w:rsidR="7680C990" w:rsidP="695F0D58" w:rsidRDefault="7680C990" w14:paraId="6CBE8B18" w14:textId="7D582A72">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b w:val="1"/>
          <w:bCs w:val="1"/>
          <w:noProof w:val="0"/>
          <w:color w:val="000000" w:themeColor="text1" w:themeTint="FF" w:themeShade="FF"/>
          <w:sz w:val="24"/>
          <w:szCs w:val="24"/>
          <w:lang w:val="fr-FR"/>
        </w:rPr>
        <w:t>Dates</w:t>
      </w:r>
      <w:r w:rsidRPr="695F0D58" w:rsidR="7680C990">
        <w:rPr>
          <w:rFonts w:ascii="Calibri" w:hAnsi="Calibri" w:eastAsia="Calibri" w:cs="Calibri"/>
          <w:noProof w:val="0"/>
          <w:color w:val="000000" w:themeColor="text1" w:themeTint="FF" w:themeShade="FF"/>
          <w:sz w:val="24"/>
          <w:szCs w:val="24"/>
          <w:lang w:val="fr-FR"/>
        </w:rPr>
        <w:t xml:space="preserve"> : du 27 au 30 mai 2025 </w:t>
      </w:r>
    </w:p>
    <w:p w:rsidR="7680C990" w:rsidP="695F0D58" w:rsidRDefault="7680C990" w14:paraId="16B79354" w14:textId="150F0C76">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b w:val="1"/>
          <w:bCs w:val="1"/>
          <w:noProof w:val="0"/>
          <w:color w:val="000000" w:themeColor="text1" w:themeTint="FF" w:themeShade="FF"/>
          <w:sz w:val="24"/>
          <w:szCs w:val="24"/>
          <w:lang w:val="fr-FR"/>
        </w:rPr>
        <w:t>Lieu</w:t>
      </w:r>
      <w:r w:rsidRPr="695F0D58" w:rsidR="7680C990">
        <w:rPr>
          <w:rFonts w:ascii="Calibri" w:hAnsi="Calibri" w:eastAsia="Calibri" w:cs="Calibri"/>
          <w:noProof w:val="0"/>
          <w:color w:val="000000" w:themeColor="text1" w:themeTint="FF" w:themeShade="FF"/>
          <w:sz w:val="24"/>
          <w:szCs w:val="24"/>
          <w:lang w:val="fr-FR"/>
        </w:rPr>
        <w:t xml:space="preserve"> : Milan, Italie – Couloir 9, Stand R27/S26 </w:t>
      </w:r>
    </w:p>
    <w:p w:rsidR="7680C990" w:rsidP="695F0D58" w:rsidRDefault="7680C990" w14:paraId="55DFAD05" w14:textId="4C7E2C27">
      <w:pPr>
        <w:spacing w:before="240" w:beforeAutospacing="off" w:after="240" w:afterAutospacing="off"/>
        <w:rPr>
          <w:rFonts w:ascii="Calibri" w:hAnsi="Calibri" w:eastAsia="Calibri" w:cs="Calibri"/>
          <w:noProof w:val="0"/>
          <w:color w:val="000000" w:themeColor="text1" w:themeTint="FF" w:themeShade="FF"/>
          <w:sz w:val="24"/>
          <w:szCs w:val="24"/>
          <w:lang w:val="en-US"/>
        </w:rPr>
      </w:pPr>
      <w:r w:rsidRPr="695F0D58" w:rsidR="7680C990">
        <w:rPr>
          <w:rFonts w:ascii="Calibri" w:hAnsi="Calibri" w:eastAsia="Calibri" w:cs="Calibri"/>
          <w:noProof w:val="0"/>
          <w:color w:val="000000" w:themeColor="text1" w:themeTint="FF" w:themeShade="FF"/>
          <w:sz w:val="24"/>
          <w:szCs w:val="24"/>
          <w:lang w:val="fr-FR"/>
        </w:rPr>
        <w:t xml:space="preserve">Pour en savoir plus sur l'empaqueteur ERGOSA et la collaboration entre IMPACK et Camporese, rendez-vous sur impack.ca </w:t>
      </w:r>
      <w:r>
        <w:br/>
      </w:r>
    </w:p>
    <w:p w:rsidR="7680C990" w:rsidP="695F0D58" w:rsidRDefault="7680C990" w14:paraId="21A8BD59" w14:textId="60EDC011">
      <w:pPr>
        <w:spacing w:before="240" w:beforeAutospacing="off" w:after="240" w:afterAutospacing="off"/>
        <w:rPr>
          <w:rFonts w:ascii="Aptos" w:hAnsi="Aptos" w:eastAsia="Aptos" w:cs="Aptos"/>
          <w:noProof w:val="0"/>
          <w:color w:val="000000" w:themeColor="text1" w:themeTint="FF" w:themeShade="FF"/>
          <w:sz w:val="24"/>
          <w:szCs w:val="24"/>
          <w:lang w:val="en-US"/>
        </w:rPr>
      </w:pPr>
      <w:r w:rsidRPr="695F0D58" w:rsidR="7680C990">
        <w:rPr>
          <w:rFonts w:ascii="Aptos" w:hAnsi="Aptos" w:eastAsia="Aptos" w:cs="Aptos"/>
          <w:b w:val="1"/>
          <w:bCs w:val="1"/>
          <w:noProof w:val="0"/>
          <w:color w:val="000000" w:themeColor="text1" w:themeTint="FF" w:themeShade="FF"/>
          <w:sz w:val="24"/>
          <w:szCs w:val="24"/>
          <w:lang w:val="en-US"/>
        </w:rPr>
        <w:t>À propos d'IMPACK</w:t>
      </w:r>
    </w:p>
    <w:p w:rsidR="7680C990" w:rsidP="695F0D58" w:rsidRDefault="7680C990" w14:paraId="255F329B" w14:textId="51989E88">
      <w:pPr>
        <w:spacing w:before="240" w:beforeAutospacing="off" w:after="240" w:afterAutospacing="off"/>
        <w:rPr>
          <w:rFonts w:ascii="Aptos" w:hAnsi="Aptos" w:eastAsia="Aptos" w:cs="Aptos"/>
          <w:noProof w:val="0"/>
          <w:color w:val="000000" w:themeColor="text1" w:themeTint="FF" w:themeShade="FF"/>
          <w:sz w:val="24"/>
          <w:szCs w:val="24"/>
          <w:lang w:val="en-US"/>
        </w:rPr>
      </w:pPr>
      <w:r w:rsidRPr="695F0D58" w:rsidR="7680C990">
        <w:rPr>
          <w:rFonts w:ascii="Aptos" w:hAnsi="Aptos" w:eastAsia="Aptos" w:cs="Aptos"/>
          <w:noProof w:val="0"/>
          <w:color w:val="000000" w:themeColor="text1" w:themeTint="FF" w:themeShade="FF"/>
          <w:sz w:val="24"/>
          <w:szCs w:val="24"/>
          <w:lang w:val="en-US"/>
        </w:rPr>
        <w:t xml:space="preserve">IMPACK est une société d'ingénierie qui conçoit et fabrique des périphériques automatisés pour plieuses-colleuses destinés aux fabricants d'emballages en carton compact et en carton ondulé. Notre gamme complète de produits comprend des poseuses de fenêtres en ligne, des margeurs, des indexeurs de nappe, des empileurs, des inverseurs de paquet, ainsi que des modules de comptage et de séparation. Notre approche collaborative garantit à nos clients des solutions sur mesure qui éliminent les goulots d'étranglement et optimisent les flux de travail. </w:t>
      </w:r>
      <w:r>
        <w:br/>
      </w:r>
    </w:p>
    <w:p w:rsidR="7680C990" w:rsidP="695F0D58" w:rsidRDefault="7680C990" w14:paraId="60C8EA8A" w14:textId="36354521">
      <w:pPr>
        <w:spacing w:before="240" w:beforeAutospacing="off" w:after="240" w:afterAutospacing="off"/>
        <w:rPr>
          <w:rFonts w:ascii="Aptos" w:hAnsi="Aptos" w:eastAsia="Aptos" w:cs="Aptos"/>
          <w:noProof w:val="0"/>
          <w:sz w:val="24"/>
          <w:szCs w:val="24"/>
          <w:lang w:val="en-US"/>
        </w:rPr>
      </w:pPr>
      <w:r w:rsidRPr="695F0D58" w:rsidR="7680C990">
        <w:rPr>
          <w:rFonts w:ascii="Aptos" w:hAnsi="Aptos" w:eastAsia="Aptos" w:cs="Aptos"/>
          <w:noProof w:val="0"/>
          <w:color w:val="000000" w:themeColor="text1" w:themeTint="FF" w:themeShade="FF"/>
          <w:sz w:val="24"/>
          <w:szCs w:val="24"/>
          <w:lang w:val="en-US"/>
        </w:rPr>
        <w:t xml:space="preserve">Forts de plus de 20 ans d'expérience dans l'analyse des méthodes et des flux de production d'emballage, nous concevons nos machines avec le plus grand soin, en nous appuyant sur les connaissances acquises au fil des milliers d'interactions avec nos clients. Nous élaborons des solutions qui aident les opérateurs et les empaqueteurs à travailler de manière plus ergonomique et plus efficace, afin qu'ils puissent augmenter la vitesse de la plieuse-colleuse et, au final, la capacité de production. </w:t>
      </w:r>
      <w:r>
        <w:br/>
      </w:r>
    </w:p>
    <w:p w:rsidR="7680C990" w:rsidP="695F0D58" w:rsidRDefault="7680C990" w14:paraId="5328A70C" w14:textId="57D91F02">
      <w:pPr>
        <w:spacing w:before="240" w:beforeAutospacing="off" w:after="240" w:afterAutospacing="off"/>
        <w:rPr>
          <w:rFonts w:ascii="Aptos" w:hAnsi="Aptos" w:eastAsia="Aptos" w:cs="Aptos"/>
          <w:noProof w:val="0"/>
          <w:color w:val="000000" w:themeColor="text1" w:themeTint="FF" w:themeShade="FF"/>
          <w:sz w:val="24"/>
          <w:szCs w:val="24"/>
          <w:lang w:val="en-US"/>
        </w:rPr>
      </w:pPr>
      <w:r w:rsidRPr="695F0D58" w:rsidR="7680C990">
        <w:rPr>
          <w:rFonts w:ascii="Aptos" w:hAnsi="Aptos" w:eastAsia="Aptos" w:cs="Aptos"/>
          <w:b w:val="1"/>
          <w:bCs w:val="1"/>
          <w:noProof w:val="0"/>
          <w:color w:val="000000" w:themeColor="text1" w:themeTint="FF" w:themeShade="FF"/>
          <w:sz w:val="24"/>
          <w:szCs w:val="24"/>
          <w:lang w:val="en-US"/>
        </w:rPr>
        <w:t>À propos de Camporese</w:t>
      </w:r>
    </w:p>
    <w:p w:rsidR="7680C990" w:rsidP="695F0D58" w:rsidRDefault="7680C990" w14:paraId="409BE556" w14:textId="32CF41E5">
      <w:pPr>
        <w:spacing w:before="240" w:beforeAutospacing="off" w:after="240" w:afterAutospacing="off"/>
        <w:rPr>
          <w:rFonts w:ascii="Aptos" w:hAnsi="Aptos" w:eastAsia="Aptos" w:cs="Aptos"/>
          <w:noProof w:val="0"/>
          <w:sz w:val="24"/>
          <w:szCs w:val="24"/>
          <w:lang w:val="en-US"/>
        </w:rPr>
      </w:pPr>
      <w:r w:rsidRPr="695F0D58" w:rsidR="7680C990">
        <w:rPr>
          <w:rFonts w:ascii="Aptos" w:hAnsi="Aptos" w:eastAsia="Aptos" w:cs="Aptos"/>
          <w:noProof w:val="0"/>
          <w:color w:val="000000" w:themeColor="text1" w:themeTint="FF" w:themeShade="FF"/>
          <w:sz w:val="24"/>
          <w:szCs w:val="24"/>
          <w:lang w:val="en-US"/>
        </w:rPr>
        <w:t xml:space="preserve">Camporese est un leader mondial dans l'approvisionnement, la fourniture et la remise à neuf d'équipements graphiques d'occasion, notamment des plieuses-colleuses, des presses offset à feuilles et des machines de découpe. Forts de plusieurs décennies d'expertise, ils fournissent une gamme complète de services professionnels, de la mise à niveau et de la modernisation des machines à la remise à neuf complète. Leur processus de remise à neuf méticuleux comprend une inspection approfondie, le nettoyage, la réparation ou le remplacement des composants défectueux, la peinture, l'étalonnage et l'impression test pour garantir des performances optimales. Réputé dans l'industrie de l'emballage pour son engagement en faveur de l'innovation et de la précision, Camporese continue de fournir des solutions avancées qui améliorent l'efficacité de la production et prolongent le cycle de vie des équipements essentiels. </w:t>
      </w:r>
      <w:r>
        <w:br/>
      </w:r>
    </w:p>
    <w:p w:rsidR="7680C990" w:rsidP="695F0D58" w:rsidRDefault="7680C990" w14:paraId="1903DE4D" w14:textId="33DE4020">
      <w:pPr>
        <w:spacing w:before="240" w:beforeAutospacing="off" w:after="240" w:afterAutospacing="off"/>
        <w:rPr>
          <w:rFonts w:ascii="Aptos" w:hAnsi="Aptos" w:eastAsia="Aptos" w:cs="Aptos"/>
          <w:noProof w:val="0"/>
          <w:color w:val="000000" w:themeColor="text1" w:themeTint="FF" w:themeShade="FF"/>
          <w:sz w:val="24"/>
          <w:szCs w:val="24"/>
          <w:lang w:val="en-US"/>
        </w:rPr>
      </w:pPr>
      <w:r w:rsidRPr="695F0D58" w:rsidR="7680C990">
        <w:rPr>
          <w:rFonts w:ascii="Aptos" w:hAnsi="Aptos" w:eastAsia="Aptos" w:cs="Aptos"/>
          <w:b w:val="1"/>
          <w:bCs w:val="1"/>
          <w:noProof w:val="0"/>
          <w:color w:val="000000" w:themeColor="text1" w:themeTint="FF" w:themeShade="FF"/>
          <w:sz w:val="24"/>
          <w:szCs w:val="24"/>
          <w:lang w:val="en-US"/>
        </w:rPr>
        <w:t>À propos de SBM</w:t>
      </w:r>
    </w:p>
    <w:p w:rsidR="7680C990" w:rsidP="695F0D58" w:rsidRDefault="7680C990" w14:paraId="2D2C0E43" w14:textId="5A126922">
      <w:pPr>
        <w:spacing w:before="240" w:beforeAutospacing="off" w:after="240" w:afterAutospacing="off"/>
        <w:rPr>
          <w:rFonts w:ascii="Aptos" w:hAnsi="Aptos" w:eastAsia="Aptos" w:cs="Aptos"/>
          <w:noProof w:val="0"/>
          <w:color w:val="000000" w:themeColor="text1" w:themeTint="FF" w:themeShade="FF"/>
          <w:sz w:val="24"/>
          <w:szCs w:val="24"/>
          <w:lang w:val="fr-FR"/>
        </w:rPr>
      </w:pPr>
      <w:r w:rsidRPr="695F0D58" w:rsidR="7680C990">
        <w:rPr>
          <w:rFonts w:ascii="Aptos" w:hAnsi="Aptos" w:eastAsia="Aptos" w:cs="Aptos"/>
          <w:noProof w:val="0"/>
          <w:color w:val="000000" w:themeColor="text1" w:themeTint="FF" w:themeShade="FF"/>
          <w:sz w:val="24"/>
          <w:szCs w:val="24"/>
          <w:lang w:val="fr-FR"/>
        </w:rPr>
        <w:t>Fondée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en</w:t>
      </w:r>
      <w:r w:rsidRPr="695F0D58" w:rsidR="7680C990">
        <w:rPr>
          <w:rFonts w:ascii="Aptos" w:hAnsi="Aptos" w:eastAsia="Aptos" w:cs="Aptos"/>
          <w:noProof w:val="0"/>
          <w:color w:val="000000" w:themeColor="text1" w:themeTint="FF" w:themeShade="FF"/>
          <w:sz w:val="24"/>
          <w:szCs w:val="24"/>
          <w:lang w:val="fr-FR"/>
        </w:rPr>
        <w:t xml:space="preserve"> 2006 par Sergio </w:t>
      </w:r>
      <w:r w:rsidRPr="695F0D58" w:rsidR="7680C990">
        <w:rPr>
          <w:rFonts w:ascii="Aptos" w:hAnsi="Aptos" w:eastAsia="Aptos" w:cs="Aptos"/>
          <w:noProof w:val="0"/>
          <w:color w:val="000000" w:themeColor="text1" w:themeTint="FF" w:themeShade="FF"/>
          <w:sz w:val="24"/>
          <w:szCs w:val="24"/>
          <w:lang w:val="fr-FR"/>
        </w:rPr>
        <w:t>Bocchio</w:t>
      </w:r>
      <w:r w:rsidRPr="695F0D58" w:rsidR="7680C990">
        <w:rPr>
          <w:rFonts w:ascii="Aptos" w:hAnsi="Aptos" w:eastAsia="Aptos" w:cs="Aptos"/>
          <w:noProof w:val="0"/>
          <w:color w:val="000000" w:themeColor="text1" w:themeTint="FF" w:themeShade="FF"/>
          <w:sz w:val="24"/>
          <w:szCs w:val="24"/>
          <w:lang w:val="fr-FR"/>
        </w:rPr>
        <w:t xml:space="preserve">, S.B.M. </w:t>
      </w:r>
      <w:r w:rsidRPr="695F0D58" w:rsidR="7680C990">
        <w:rPr>
          <w:rFonts w:ascii="Aptos" w:hAnsi="Aptos" w:eastAsia="Aptos" w:cs="Aptos"/>
          <w:noProof w:val="0"/>
          <w:color w:val="000000" w:themeColor="text1" w:themeTint="FF" w:themeShade="FF"/>
          <w:sz w:val="24"/>
          <w:szCs w:val="24"/>
          <w:lang w:val="fr-FR"/>
        </w:rPr>
        <w:t>s'appuie</w:t>
      </w:r>
      <w:r w:rsidRPr="695F0D58" w:rsidR="7680C990">
        <w:rPr>
          <w:rFonts w:ascii="Aptos" w:hAnsi="Aptos" w:eastAsia="Aptos" w:cs="Aptos"/>
          <w:noProof w:val="0"/>
          <w:color w:val="000000" w:themeColor="text1" w:themeTint="FF" w:themeShade="FF"/>
          <w:sz w:val="24"/>
          <w:szCs w:val="24"/>
          <w:lang w:val="fr-FR"/>
        </w:rPr>
        <w:t xml:space="preserve"> sur </w:t>
      </w:r>
      <w:r w:rsidRPr="695F0D58" w:rsidR="7680C990">
        <w:rPr>
          <w:rFonts w:ascii="Aptos" w:hAnsi="Aptos" w:eastAsia="Aptos" w:cs="Aptos"/>
          <w:noProof w:val="0"/>
          <w:color w:val="000000" w:themeColor="text1" w:themeTint="FF" w:themeShade="FF"/>
          <w:sz w:val="24"/>
          <w:szCs w:val="24"/>
          <w:lang w:val="fr-FR"/>
        </w:rPr>
        <w:t>une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vaste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expertise</w:t>
      </w:r>
      <w:r w:rsidRPr="695F0D58" w:rsidR="7680C990">
        <w:rPr>
          <w:rFonts w:ascii="Aptos" w:hAnsi="Aptos" w:eastAsia="Aptos" w:cs="Aptos"/>
          <w:noProof w:val="0"/>
          <w:color w:val="000000" w:themeColor="text1" w:themeTint="FF" w:themeShade="FF"/>
          <w:sz w:val="24"/>
          <w:szCs w:val="24"/>
          <w:lang w:val="fr-FR"/>
        </w:rPr>
        <w:t xml:space="preserve"> pour </w:t>
      </w:r>
      <w:r w:rsidRPr="695F0D58" w:rsidR="7680C990">
        <w:rPr>
          <w:rFonts w:ascii="Aptos" w:hAnsi="Aptos" w:eastAsia="Aptos" w:cs="Aptos"/>
          <w:noProof w:val="0"/>
          <w:color w:val="000000" w:themeColor="text1" w:themeTint="FF" w:themeShade="FF"/>
          <w:sz w:val="24"/>
          <w:szCs w:val="24"/>
          <w:lang w:val="fr-FR"/>
        </w:rPr>
        <w:t>fournir</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une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assistance</w:t>
      </w:r>
      <w:r w:rsidRPr="695F0D58" w:rsidR="7680C990">
        <w:rPr>
          <w:rFonts w:ascii="Aptos" w:hAnsi="Aptos" w:eastAsia="Aptos" w:cs="Aptos"/>
          <w:noProof w:val="0"/>
          <w:color w:val="000000" w:themeColor="text1" w:themeTint="FF" w:themeShade="FF"/>
          <w:sz w:val="24"/>
          <w:szCs w:val="24"/>
          <w:lang w:val="fr-FR"/>
        </w:rPr>
        <w:t xml:space="preserve"> technique aux </w:t>
      </w:r>
      <w:r w:rsidRPr="695F0D58" w:rsidR="7680C990">
        <w:rPr>
          <w:rFonts w:ascii="Aptos" w:hAnsi="Aptos" w:eastAsia="Aptos" w:cs="Aptos"/>
          <w:noProof w:val="0"/>
          <w:color w:val="000000" w:themeColor="text1" w:themeTint="FF" w:themeShade="FF"/>
          <w:sz w:val="24"/>
          <w:szCs w:val="24"/>
          <w:lang w:val="fr-FR"/>
        </w:rPr>
        <w:t>découpeuses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utilisées</w:t>
      </w:r>
      <w:r w:rsidRPr="695F0D58" w:rsidR="7680C990">
        <w:rPr>
          <w:rFonts w:ascii="Aptos" w:hAnsi="Aptos" w:eastAsia="Aptos" w:cs="Aptos"/>
          <w:noProof w:val="0"/>
          <w:color w:val="000000" w:themeColor="text1" w:themeTint="FF" w:themeShade="FF"/>
          <w:sz w:val="24"/>
          <w:szCs w:val="24"/>
          <w:lang w:val="fr-FR"/>
        </w:rPr>
        <w:t xml:space="preserve"> dans la production de papier, de carton compact et de carton </w:t>
      </w:r>
      <w:r w:rsidRPr="695F0D58" w:rsidR="7680C990">
        <w:rPr>
          <w:rFonts w:ascii="Aptos" w:hAnsi="Aptos" w:eastAsia="Aptos" w:cs="Aptos"/>
          <w:noProof w:val="0"/>
          <w:color w:val="000000" w:themeColor="text1" w:themeTint="FF" w:themeShade="FF"/>
          <w:sz w:val="24"/>
          <w:szCs w:val="24"/>
          <w:lang w:val="fr-FR"/>
        </w:rPr>
        <w:t>ondulé</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ainsi</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qu'aux</w:t>
      </w:r>
      <w:r w:rsidRPr="695F0D58" w:rsidR="7680C990">
        <w:rPr>
          <w:rFonts w:ascii="Aptos" w:hAnsi="Aptos" w:eastAsia="Aptos" w:cs="Aptos"/>
          <w:noProof w:val="0"/>
          <w:color w:val="000000" w:themeColor="text1" w:themeTint="FF" w:themeShade="FF"/>
          <w:sz w:val="24"/>
          <w:szCs w:val="24"/>
          <w:lang w:val="fr-FR"/>
        </w:rPr>
        <w:t xml:space="preserve"> machines de </w:t>
      </w:r>
      <w:r w:rsidRPr="695F0D58" w:rsidR="7680C990">
        <w:rPr>
          <w:rFonts w:ascii="Aptos" w:hAnsi="Aptos" w:eastAsia="Aptos" w:cs="Aptos"/>
          <w:noProof w:val="0"/>
          <w:color w:val="000000" w:themeColor="text1" w:themeTint="FF" w:themeShade="FF"/>
          <w:sz w:val="24"/>
          <w:szCs w:val="24"/>
          <w:lang w:val="fr-FR"/>
        </w:rPr>
        <w:t>marquage</w:t>
      </w:r>
      <w:r w:rsidRPr="695F0D58" w:rsidR="7680C990">
        <w:rPr>
          <w:rFonts w:ascii="Aptos" w:hAnsi="Aptos" w:eastAsia="Aptos" w:cs="Aptos"/>
          <w:noProof w:val="0"/>
          <w:color w:val="000000" w:themeColor="text1" w:themeTint="FF" w:themeShade="FF"/>
          <w:sz w:val="24"/>
          <w:szCs w:val="24"/>
          <w:lang w:val="fr-FR"/>
        </w:rPr>
        <w:t xml:space="preserve"> à </w:t>
      </w:r>
      <w:r w:rsidRPr="695F0D58" w:rsidR="7680C990">
        <w:rPr>
          <w:rFonts w:ascii="Aptos" w:hAnsi="Aptos" w:eastAsia="Aptos" w:cs="Aptos"/>
          <w:noProof w:val="0"/>
          <w:color w:val="000000" w:themeColor="text1" w:themeTint="FF" w:themeShade="FF"/>
          <w:sz w:val="24"/>
          <w:szCs w:val="24"/>
          <w:lang w:val="fr-FR"/>
        </w:rPr>
        <w:t>chaud</w:t>
      </w:r>
      <w:r w:rsidRPr="695F0D58" w:rsidR="7680C990">
        <w:rPr>
          <w:rFonts w:ascii="Aptos" w:hAnsi="Aptos" w:eastAsia="Aptos" w:cs="Aptos"/>
          <w:noProof w:val="0"/>
          <w:color w:val="000000" w:themeColor="text1" w:themeTint="FF" w:themeShade="FF"/>
          <w:sz w:val="24"/>
          <w:szCs w:val="24"/>
          <w:lang w:val="fr-FR"/>
        </w:rPr>
        <w:t xml:space="preserve"> BM et BMA et aux </w:t>
      </w:r>
      <w:r w:rsidRPr="695F0D58" w:rsidR="7680C990">
        <w:rPr>
          <w:rFonts w:ascii="Aptos" w:hAnsi="Aptos" w:eastAsia="Aptos" w:cs="Aptos"/>
          <w:noProof w:val="0"/>
          <w:color w:val="000000" w:themeColor="text1" w:themeTint="FF" w:themeShade="FF"/>
          <w:sz w:val="24"/>
          <w:szCs w:val="24"/>
          <w:lang w:val="fr-FR"/>
        </w:rPr>
        <w:t>plieuses-colleuses</w:t>
      </w:r>
      <w:r w:rsidRPr="695F0D58" w:rsidR="7680C990">
        <w:rPr>
          <w:rFonts w:ascii="Aptos" w:hAnsi="Aptos" w:eastAsia="Aptos" w:cs="Aptos"/>
          <w:noProof w:val="0"/>
          <w:color w:val="000000" w:themeColor="text1" w:themeTint="FF" w:themeShade="FF"/>
          <w:sz w:val="24"/>
          <w:szCs w:val="24"/>
          <w:lang w:val="fr-FR"/>
        </w:rPr>
        <w:t xml:space="preserve"> de marque </w:t>
      </w:r>
      <w:r w:rsidRPr="695F0D58" w:rsidR="7680C990">
        <w:rPr>
          <w:rFonts w:ascii="Aptos" w:hAnsi="Aptos" w:eastAsia="Aptos" w:cs="Aptos"/>
          <w:noProof w:val="0"/>
          <w:color w:val="000000" w:themeColor="text1" w:themeTint="FF" w:themeShade="FF"/>
          <w:sz w:val="24"/>
          <w:szCs w:val="24"/>
          <w:lang w:val="fr-FR"/>
        </w:rPr>
        <w:t>Bobst</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Ces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dernières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années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l'entreprise</w:t>
      </w:r>
      <w:r w:rsidRPr="695F0D58" w:rsidR="7680C990">
        <w:rPr>
          <w:rFonts w:ascii="Aptos" w:hAnsi="Aptos" w:eastAsia="Aptos" w:cs="Aptos"/>
          <w:noProof w:val="0"/>
          <w:color w:val="000000" w:themeColor="text1" w:themeTint="FF" w:themeShade="FF"/>
          <w:sz w:val="24"/>
          <w:szCs w:val="24"/>
          <w:lang w:val="fr-FR"/>
        </w:rPr>
        <w:t xml:space="preserve"> a </w:t>
      </w:r>
      <w:r w:rsidRPr="695F0D58" w:rsidR="7680C990">
        <w:rPr>
          <w:rFonts w:ascii="Aptos" w:hAnsi="Aptos" w:eastAsia="Aptos" w:cs="Aptos"/>
          <w:noProof w:val="0"/>
          <w:color w:val="000000" w:themeColor="text1" w:themeTint="FF" w:themeShade="FF"/>
          <w:sz w:val="24"/>
          <w:szCs w:val="24"/>
          <w:lang w:val="fr-FR"/>
        </w:rPr>
        <w:t>renforcé</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ses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effectifs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afin</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d'offrir</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une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assistance</w:t>
      </w:r>
      <w:r w:rsidRPr="695F0D58" w:rsidR="7680C990">
        <w:rPr>
          <w:rFonts w:ascii="Aptos" w:hAnsi="Aptos" w:eastAsia="Aptos" w:cs="Aptos"/>
          <w:noProof w:val="0"/>
          <w:color w:val="000000" w:themeColor="text1" w:themeTint="FF" w:themeShade="FF"/>
          <w:sz w:val="24"/>
          <w:szCs w:val="24"/>
          <w:lang w:val="fr-FR"/>
        </w:rPr>
        <w:t xml:space="preserve"> technique </w:t>
      </w:r>
      <w:r w:rsidRPr="695F0D58" w:rsidR="7680C990">
        <w:rPr>
          <w:rFonts w:ascii="Aptos" w:hAnsi="Aptos" w:eastAsia="Aptos" w:cs="Aptos"/>
          <w:noProof w:val="0"/>
          <w:color w:val="000000" w:themeColor="text1" w:themeTint="FF" w:themeShade="FF"/>
          <w:sz w:val="24"/>
          <w:szCs w:val="24"/>
          <w:lang w:val="fr-FR"/>
        </w:rPr>
        <w:t>rapide</w:t>
      </w:r>
      <w:r w:rsidRPr="695F0D58" w:rsidR="7680C990">
        <w:rPr>
          <w:rFonts w:ascii="Aptos" w:hAnsi="Aptos" w:eastAsia="Aptos" w:cs="Aptos"/>
          <w:noProof w:val="0"/>
          <w:color w:val="000000" w:themeColor="text1" w:themeTint="FF" w:themeShade="FF"/>
          <w:sz w:val="24"/>
          <w:szCs w:val="24"/>
          <w:lang w:val="fr-FR"/>
        </w:rPr>
        <w:t xml:space="preserve"> sur site, </w:t>
      </w:r>
      <w:r w:rsidRPr="695F0D58" w:rsidR="7680C990">
        <w:rPr>
          <w:rFonts w:ascii="Aptos" w:hAnsi="Aptos" w:eastAsia="Aptos" w:cs="Aptos"/>
          <w:noProof w:val="0"/>
          <w:color w:val="000000" w:themeColor="text1" w:themeTint="FF" w:themeShade="FF"/>
          <w:sz w:val="24"/>
          <w:szCs w:val="24"/>
          <w:lang w:val="fr-FR"/>
        </w:rPr>
        <w:t>complétée</w:t>
      </w:r>
      <w:r w:rsidRPr="695F0D58" w:rsidR="7680C990">
        <w:rPr>
          <w:rFonts w:ascii="Aptos" w:hAnsi="Aptos" w:eastAsia="Aptos" w:cs="Aptos"/>
          <w:noProof w:val="0"/>
          <w:color w:val="000000" w:themeColor="text1" w:themeTint="FF" w:themeShade="FF"/>
          <w:sz w:val="24"/>
          <w:szCs w:val="24"/>
          <w:lang w:val="fr-FR"/>
        </w:rPr>
        <w:t xml:space="preserve"> par </w:t>
      </w:r>
      <w:r w:rsidRPr="695F0D58" w:rsidR="7680C990">
        <w:rPr>
          <w:rFonts w:ascii="Aptos" w:hAnsi="Aptos" w:eastAsia="Aptos" w:cs="Aptos"/>
          <w:noProof w:val="0"/>
          <w:color w:val="000000" w:themeColor="text1" w:themeTint="FF" w:themeShade="FF"/>
          <w:sz w:val="24"/>
          <w:szCs w:val="24"/>
          <w:lang w:val="fr-FR"/>
        </w:rPr>
        <w:t>une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assistance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téléphonique</w:t>
      </w:r>
      <w:r w:rsidRPr="695F0D58" w:rsidR="7680C990">
        <w:rPr>
          <w:rFonts w:ascii="Aptos" w:hAnsi="Aptos" w:eastAsia="Aptos" w:cs="Aptos"/>
          <w:noProof w:val="0"/>
          <w:color w:val="000000" w:themeColor="text1" w:themeTint="FF" w:themeShade="FF"/>
          <w:sz w:val="24"/>
          <w:szCs w:val="24"/>
          <w:lang w:val="fr-FR"/>
        </w:rPr>
        <w:t xml:space="preserve"> 24 </w:t>
      </w:r>
      <w:r w:rsidRPr="695F0D58" w:rsidR="7680C990">
        <w:rPr>
          <w:rFonts w:ascii="Aptos" w:hAnsi="Aptos" w:eastAsia="Aptos" w:cs="Aptos"/>
          <w:noProof w:val="0"/>
          <w:color w:val="000000" w:themeColor="text1" w:themeTint="FF" w:themeShade="FF"/>
          <w:sz w:val="24"/>
          <w:szCs w:val="24"/>
          <w:lang w:val="fr-FR"/>
        </w:rPr>
        <w:t>heures</w:t>
      </w:r>
      <w:r w:rsidRPr="695F0D58" w:rsidR="7680C990">
        <w:rPr>
          <w:rFonts w:ascii="Aptos" w:hAnsi="Aptos" w:eastAsia="Aptos" w:cs="Aptos"/>
          <w:noProof w:val="0"/>
          <w:color w:val="000000" w:themeColor="text1" w:themeTint="FF" w:themeShade="FF"/>
          <w:sz w:val="24"/>
          <w:szCs w:val="24"/>
          <w:lang w:val="fr-FR"/>
        </w:rPr>
        <w:t xml:space="preserve"> sur 24 et 7 </w:t>
      </w:r>
      <w:r w:rsidRPr="695F0D58" w:rsidR="7680C990">
        <w:rPr>
          <w:rFonts w:ascii="Aptos" w:hAnsi="Aptos" w:eastAsia="Aptos" w:cs="Aptos"/>
          <w:noProof w:val="0"/>
          <w:color w:val="000000" w:themeColor="text1" w:themeTint="FF" w:themeShade="FF"/>
          <w:sz w:val="24"/>
          <w:szCs w:val="24"/>
          <w:lang w:val="fr-FR"/>
        </w:rPr>
        <w:t>jours</w:t>
      </w:r>
      <w:r w:rsidRPr="695F0D58" w:rsidR="7680C990">
        <w:rPr>
          <w:rFonts w:ascii="Aptos" w:hAnsi="Aptos" w:eastAsia="Aptos" w:cs="Aptos"/>
          <w:noProof w:val="0"/>
          <w:color w:val="000000" w:themeColor="text1" w:themeTint="FF" w:themeShade="FF"/>
          <w:sz w:val="24"/>
          <w:szCs w:val="24"/>
          <w:lang w:val="fr-FR"/>
        </w:rPr>
        <w:t xml:space="preserve"> sur 7, qui </w:t>
      </w:r>
      <w:r w:rsidRPr="695F0D58" w:rsidR="7680C990">
        <w:rPr>
          <w:rFonts w:ascii="Aptos" w:hAnsi="Aptos" w:eastAsia="Aptos" w:cs="Aptos"/>
          <w:noProof w:val="0"/>
          <w:color w:val="000000" w:themeColor="text1" w:themeTint="FF" w:themeShade="FF"/>
          <w:sz w:val="24"/>
          <w:szCs w:val="24"/>
          <w:lang w:val="fr-FR"/>
        </w:rPr>
        <w:t>garantit</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une</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disponibilité</w:t>
      </w:r>
      <w:r w:rsidRPr="695F0D58" w:rsidR="7680C990">
        <w:rPr>
          <w:rFonts w:ascii="Aptos" w:hAnsi="Aptos" w:eastAsia="Aptos" w:cs="Aptos"/>
          <w:noProof w:val="0"/>
          <w:color w:val="000000" w:themeColor="text1" w:themeTint="FF" w:themeShade="FF"/>
          <w:sz w:val="24"/>
          <w:szCs w:val="24"/>
          <w:lang w:val="fr-FR"/>
        </w:rPr>
        <w:t xml:space="preserve"> continue. Parmi </w:t>
      </w:r>
      <w:r w:rsidRPr="695F0D58" w:rsidR="7680C990">
        <w:rPr>
          <w:rFonts w:ascii="Aptos" w:hAnsi="Aptos" w:eastAsia="Aptos" w:cs="Aptos"/>
          <w:noProof w:val="0"/>
          <w:color w:val="000000" w:themeColor="text1" w:themeTint="FF" w:themeShade="FF"/>
          <w:sz w:val="24"/>
          <w:szCs w:val="24"/>
          <w:lang w:val="fr-FR"/>
        </w:rPr>
        <w:t>ses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principaux</w:t>
      </w:r>
      <w:r w:rsidRPr="695F0D58" w:rsidR="7680C990">
        <w:rPr>
          <w:rFonts w:ascii="Aptos" w:hAnsi="Aptos" w:eastAsia="Aptos" w:cs="Aptos"/>
          <w:noProof w:val="0"/>
          <w:color w:val="000000" w:themeColor="text1" w:themeTint="FF" w:themeShade="FF"/>
          <w:sz w:val="24"/>
          <w:szCs w:val="24"/>
          <w:lang w:val="fr-FR"/>
        </w:rPr>
        <w:t xml:space="preserve"> services, S.B.M. </w:t>
      </w:r>
      <w:r w:rsidRPr="695F0D58" w:rsidR="7680C990">
        <w:rPr>
          <w:rFonts w:ascii="Aptos" w:hAnsi="Aptos" w:eastAsia="Aptos" w:cs="Aptos"/>
          <w:noProof w:val="0"/>
          <w:color w:val="000000" w:themeColor="text1" w:themeTint="FF" w:themeShade="FF"/>
          <w:sz w:val="24"/>
          <w:szCs w:val="24"/>
          <w:lang w:val="fr-FR"/>
        </w:rPr>
        <w:t>gère</w:t>
      </w:r>
      <w:r w:rsidRPr="695F0D58" w:rsidR="7680C990">
        <w:rPr>
          <w:rFonts w:ascii="Aptos" w:hAnsi="Aptos" w:eastAsia="Aptos" w:cs="Aptos"/>
          <w:noProof w:val="0"/>
          <w:color w:val="000000" w:themeColor="text1" w:themeTint="FF" w:themeShade="FF"/>
          <w:sz w:val="24"/>
          <w:szCs w:val="24"/>
          <w:lang w:val="fr-FR"/>
        </w:rPr>
        <w:t xml:space="preserve"> un </w:t>
      </w:r>
      <w:r w:rsidRPr="695F0D58" w:rsidR="7680C990">
        <w:rPr>
          <w:rFonts w:ascii="Aptos" w:hAnsi="Aptos" w:eastAsia="Aptos" w:cs="Aptos"/>
          <w:noProof w:val="0"/>
          <w:color w:val="000000" w:themeColor="text1" w:themeTint="FF" w:themeShade="FF"/>
          <w:sz w:val="24"/>
          <w:szCs w:val="24"/>
          <w:lang w:val="fr-FR"/>
        </w:rPr>
        <w:t>centre</w:t>
      </w:r>
      <w:r w:rsidRPr="695F0D58" w:rsidR="7680C990">
        <w:rPr>
          <w:rFonts w:ascii="Aptos" w:hAnsi="Aptos" w:eastAsia="Aptos" w:cs="Aptos"/>
          <w:noProof w:val="0"/>
          <w:color w:val="000000" w:themeColor="text1" w:themeTint="FF" w:themeShade="FF"/>
          <w:sz w:val="24"/>
          <w:szCs w:val="24"/>
          <w:lang w:val="fr-FR"/>
        </w:rPr>
        <w:t xml:space="preserve"> de formation </w:t>
      </w:r>
      <w:r w:rsidRPr="695F0D58" w:rsidR="7680C990">
        <w:rPr>
          <w:rFonts w:ascii="Aptos" w:hAnsi="Aptos" w:eastAsia="Aptos" w:cs="Aptos"/>
          <w:noProof w:val="0"/>
          <w:color w:val="000000" w:themeColor="text1" w:themeTint="FF" w:themeShade="FF"/>
          <w:sz w:val="24"/>
          <w:szCs w:val="24"/>
          <w:lang w:val="fr-FR"/>
        </w:rPr>
        <w:t>dédié</w:t>
      </w:r>
      <w:r w:rsidRPr="695F0D58" w:rsidR="7680C990">
        <w:rPr>
          <w:rFonts w:ascii="Aptos" w:hAnsi="Aptos" w:eastAsia="Aptos" w:cs="Aptos"/>
          <w:noProof w:val="0"/>
          <w:color w:val="000000" w:themeColor="text1" w:themeTint="FF" w:themeShade="FF"/>
          <w:sz w:val="24"/>
          <w:szCs w:val="24"/>
          <w:lang w:val="fr-FR"/>
        </w:rPr>
        <w:t xml:space="preserve"> aux </w:t>
      </w:r>
      <w:r w:rsidRPr="695F0D58" w:rsidR="7680C990">
        <w:rPr>
          <w:rFonts w:ascii="Aptos" w:hAnsi="Aptos" w:eastAsia="Aptos" w:cs="Aptos"/>
          <w:noProof w:val="0"/>
          <w:color w:val="000000" w:themeColor="text1" w:themeTint="FF" w:themeShade="FF"/>
          <w:sz w:val="24"/>
          <w:szCs w:val="24"/>
          <w:lang w:val="fr-FR"/>
        </w:rPr>
        <w:t>professionnels</w:t>
      </w:r>
      <w:r w:rsidRPr="695F0D58" w:rsidR="7680C990">
        <w:rPr>
          <w:rFonts w:ascii="Aptos" w:hAnsi="Aptos" w:eastAsia="Aptos" w:cs="Aptos"/>
          <w:noProof w:val="0"/>
          <w:color w:val="000000" w:themeColor="text1" w:themeTint="FF" w:themeShade="FF"/>
          <w:sz w:val="24"/>
          <w:szCs w:val="24"/>
          <w:lang w:val="fr-FR"/>
        </w:rPr>
        <w:t xml:space="preserve"> de la </w:t>
      </w:r>
      <w:r w:rsidRPr="695F0D58" w:rsidR="7680C990">
        <w:rPr>
          <w:rFonts w:ascii="Aptos" w:hAnsi="Aptos" w:eastAsia="Aptos" w:cs="Aptos"/>
          <w:noProof w:val="0"/>
          <w:color w:val="000000" w:themeColor="text1" w:themeTint="FF" w:themeShade="FF"/>
          <w:sz w:val="24"/>
          <w:szCs w:val="24"/>
          <w:lang w:val="fr-FR"/>
        </w:rPr>
        <w:t>découpe</w:t>
      </w:r>
      <w:r w:rsidRPr="695F0D58" w:rsidR="7680C990">
        <w:rPr>
          <w:rFonts w:ascii="Aptos" w:hAnsi="Aptos" w:eastAsia="Aptos" w:cs="Aptos"/>
          <w:noProof w:val="0"/>
          <w:color w:val="000000" w:themeColor="text1" w:themeTint="FF" w:themeShade="FF"/>
          <w:sz w:val="24"/>
          <w:szCs w:val="24"/>
          <w:lang w:val="fr-FR"/>
        </w:rPr>
        <w:t xml:space="preserve"> et de </w:t>
      </w:r>
      <w:r w:rsidRPr="695F0D58" w:rsidR="7680C990">
        <w:rPr>
          <w:rFonts w:ascii="Aptos" w:hAnsi="Aptos" w:eastAsia="Aptos" w:cs="Aptos"/>
          <w:noProof w:val="0"/>
          <w:color w:val="000000" w:themeColor="text1" w:themeTint="FF" w:themeShade="FF"/>
          <w:sz w:val="24"/>
          <w:szCs w:val="24"/>
          <w:lang w:val="fr-FR"/>
        </w:rPr>
        <w:t>l'estampage</w:t>
      </w:r>
      <w:r w:rsidRPr="695F0D58" w:rsidR="7680C990">
        <w:rPr>
          <w:rFonts w:ascii="Aptos" w:hAnsi="Aptos" w:eastAsia="Aptos" w:cs="Aptos"/>
          <w:noProof w:val="0"/>
          <w:color w:val="000000" w:themeColor="text1" w:themeTint="FF" w:themeShade="FF"/>
          <w:sz w:val="24"/>
          <w:szCs w:val="24"/>
          <w:lang w:val="fr-FR"/>
        </w:rPr>
        <w:t xml:space="preserve"> à </w:t>
      </w:r>
      <w:r w:rsidRPr="695F0D58" w:rsidR="7680C990">
        <w:rPr>
          <w:rFonts w:ascii="Aptos" w:hAnsi="Aptos" w:eastAsia="Aptos" w:cs="Aptos"/>
          <w:noProof w:val="0"/>
          <w:color w:val="000000" w:themeColor="text1" w:themeTint="FF" w:themeShade="FF"/>
          <w:sz w:val="24"/>
          <w:szCs w:val="24"/>
          <w:lang w:val="fr-FR"/>
        </w:rPr>
        <w:t>chaud</w:t>
      </w:r>
      <w:r w:rsidRPr="695F0D58" w:rsidR="7680C990">
        <w:rPr>
          <w:rFonts w:ascii="Aptos" w:hAnsi="Aptos" w:eastAsia="Aptos" w:cs="Aptos"/>
          <w:noProof w:val="0"/>
          <w:color w:val="000000" w:themeColor="text1" w:themeTint="FF" w:themeShade="FF"/>
          <w:sz w:val="24"/>
          <w:szCs w:val="24"/>
          <w:lang w:val="fr-FR"/>
        </w:rPr>
        <w:t xml:space="preserve">, qui propose à la </w:t>
      </w:r>
      <w:r w:rsidRPr="695F0D58" w:rsidR="7680C990">
        <w:rPr>
          <w:rFonts w:ascii="Aptos" w:hAnsi="Aptos" w:eastAsia="Aptos" w:cs="Aptos"/>
          <w:noProof w:val="0"/>
          <w:color w:val="000000" w:themeColor="text1" w:themeTint="FF" w:themeShade="FF"/>
          <w:sz w:val="24"/>
          <w:szCs w:val="24"/>
          <w:lang w:val="fr-FR"/>
        </w:rPr>
        <w:t>fois</w:t>
      </w:r>
      <w:r w:rsidRPr="695F0D58" w:rsidR="7680C990">
        <w:rPr>
          <w:rFonts w:ascii="Aptos" w:hAnsi="Aptos" w:eastAsia="Aptos" w:cs="Aptos"/>
          <w:noProof w:val="0"/>
          <w:color w:val="000000" w:themeColor="text1" w:themeTint="FF" w:themeShade="FF"/>
          <w:sz w:val="24"/>
          <w:szCs w:val="24"/>
          <w:lang w:val="fr-FR"/>
        </w:rPr>
        <w:t xml:space="preserve"> des </w:t>
      </w:r>
      <w:r w:rsidRPr="695F0D58" w:rsidR="7680C990">
        <w:rPr>
          <w:rFonts w:ascii="Aptos" w:hAnsi="Aptos" w:eastAsia="Aptos" w:cs="Aptos"/>
          <w:noProof w:val="0"/>
          <w:color w:val="000000" w:themeColor="text1" w:themeTint="FF" w:themeShade="FF"/>
          <w:sz w:val="24"/>
          <w:szCs w:val="24"/>
          <w:lang w:val="fr-FR"/>
        </w:rPr>
        <w:t>cours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en</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classe</w:t>
      </w:r>
      <w:r w:rsidRPr="695F0D58" w:rsidR="7680C990">
        <w:rPr>
          <w:rFonts w:ascii="Aptos" w:hAnsi="Aptos" w:eastAsia="Aptos" w:cs="Aptos"/>
          <w:noProof w:val="0"/>
          <w:color w:val="000000" w:themeColor="text1" w:themeTint="FF" w:themeShade="FF"/>
          <w:sz w:val="24"/>
          <w:szCs w:val="24"/>
          <w:lang w:val="fr-FR"/>
        </w:rPr>
        <w:t xml:space="preserve"> et des </w:t>
      </w:r>
      <w:r w:rsidRPr="695F0D58" w:rsidR="7680C990">
        <w:rPr>
          <w:rFonts w:ascii="Aptos" w:hAnsi="Aptos" w:eastAsia="Aptos" w:cs="Aptos"/>
          <w:noProof w:val="0"/>
          <w:color w:val="000000" w:themeColor="text1" w:themeTint="FF" w:themeShade="FF"/>
          <w:sz w:val="24"/>
          <w:szCs w:val="24"/>
          <w:lang w:val="fr-FR"/>
        </w:rPr>
        <w:t>cours</w:t>
      </w:r>
      <w:r w:rsidRPr="695F0D58" w:rsidR="7680C990">
        <w:rPr>
          <w:rFonts w:ascii="Aptos" w:hAnsi="Aptos" w:eastAsia="Aptos" w:cs="Aptos"/>
          <w:noProof w:val="0"/>
          <w:color w:val="000000" w:themeColor="text1" w:themeTint="FF" w:themeShade="FF"/>
          <w:sz w:val="24"/>
          <w:szCs w:val="24"/>
          <w:lang w:val="fr-FR"/>
        </w:rPr>
        <w:t xml:space="preserve"> de production sur site </w:t>
      </w:r>
      <w:r w:rsidRPr="695F0D58" w:rsidR="7680C990">
        <w:rPr>
          <w:rFonts w:ascii="Aptos" w:hAnsi="Aptos" w:eastAsia="Aptos" w:cs="Aptos"/>
          <w:noProof w:val="0"/>
          <w:color w:val="000000" w:themeColor="text1" w:themeTint="FF" w:themeShade="FF"/>
          <w:sz w:val="24"/>
          <w:szCs w:val="24"/>
          <w:lang w:val="fr-FR"/>
        </w:rPr>
        <w:t>adaptés</w:t>
      </w:r>
      <w:r w:rsidRPr="695F0D58" w:rsidR="7680C990">
        <w:rPr>
          <w:rFonts w:ascii="Aptos" w:hAnsi="Aptos" w:eastAsia="Aptos" w:cs="Aptos"/>
          <w:noProof w:val="0"/>
          <w:color w:val="000000" w:themeColor="text1" w:themeTint="FF" w:themeShade="FF"/>
          <w:sz w:val="24"/>
          <w:szCs w:val="24"/>
          <w:lang w:val="fr-FR"/>
        </w:rPr>
        <w:t xml:space="preserve"> aux </w:t>
      </w:r>
      <w:r w:rsidRPr="695F0D58" w:rsidR="7680C990">
        <w:rPr>
          <w:rFonts w:ascii="Aptos" w:hAnsi="Aptos" w:eastAsia="Aptos" w:cs="Aptos"/>
          <w:noProof w:val="0"/>
          <w:color w:val="000000" w:themeColor="text1" w:themeTint="FF" w:themeShade="FF"/>
          <w:sz w:val="24"/>
          <w:szCs w:val="24"/>
          <w:lang w:val="fr-FR"/>
        </w:rPr>
        <w:t>débutants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comme</w:t>
      </w:r>
      <w:r w:rsidRPr="695F0D58" w:rsidR="7680C990">
        <w:rPr>
          <w:rFonts w:ascii="Aptos" w:hAnsi="Aptos" w:eastAsia="Aptos" w:cs="Aptos"/>
          <w:noProof w:val="0"/>
          <w:color w:val="000000" w:themeColor="text1" w:themeTint="FF" w:themeShade="FF"/>
          <w:sz w:val="24"/>
          <w:szCs w:val="24"/>
          <w:lang w:val="fr-FR"/>
        </w:rPr>
        <w:t xml:space="preserve"> aux </w:t>
      </w:r>
      <w:r w:rsidRPr="695F0D58" w:rsidR="7680C990">
        <w:rPr>
          <w:rFonts w:ascii="Aptos" w:hAnsi="Aptos" w:eastAsia="Aptos" w:cs="Aptos"/>
          <w:noProof w:val="0"/>
          <w:color w:val="000000" w:themeColor="text1" w:themeTint="FF" w:themeShade="FF"/>
          <w:sz w:val="24"/>
          <w:szCs w:val="24"/>
          <w:lang w:val="fr-FR"/>
        </w:rPr>
        <w:t>opérateurs</w:t>
      </w:r>
      <w:r w:rsidRPr="695F0D58" w:rsidR="7680C990">
        <w:rPr>
          <w:rFonts w:ascii="Aptos" w:hAnsi="Aptos" w:eastAsia="Aptos" w:cs="Aptos"/>
          <w:noProof w:val="0"/>
          <w:color w:val="000000" w:themeColor="text1" w:themeTint="FF" w:themeShade="FF"/>
          <w:sz w:val="24"/>
          <w:szCs w:val="24"/>
          <w:lang w:val="fr-FR"/>
        </w:rPr>
        <w:t xml:space="preserve"> </w:t>
      </w:r>
      <w:r w:rsidRPr="695F0D58" w:rsidR="7680C990">
        <w:rPr>
          <w:rFonts w:ascii="Aptos" w:hAnsi="Aptos" w:eastAsia="Aptos" w:cs="Aptos"/>
          <w:noProof w:val="0"/>
          <w:color w:val="000000" w:themeColor="text1" w:themeTint="FF" w:themeShade="FF"/>
          <w:sz w:val="24"/>
          <w:szCs w:val="24"/>
          <w:lang w:val="fr-FR"/>
        </w:rPr>
        <w:t>expérimentés</w:t>
      </w:r>
      <w:r w:rsidRPr="695F0D58" w:rsidR="7680C990">
        <w:rPr>
          <w:rFonts w:ascii="Aptos" w:hAnsi="Aptos" w:eastAsia="Aptos" w:cs="Aptos"/>
          <w:noProof w:val="0"/>
          <w:color w:val="000000" w:themeColor="text1" w:themeTint="FF" w:themeShade="FF"/>
          <w:sz w:val="24"/>
          <w:szCs w:val="24"/>
          <w:lang w:val="fr-FR"/>
        </w:rPr>
        <w:t xml:space="preserve">. </w:t>
      </w:r>
      <w:r>
        <w:br/>
      </w:r>
    </w:p>
    <w:p w:rsidR="19E19E86" w:rsidP="772D8371" w:rsidRDefault="19E19E86" w14:paraId="2291D685" w14:textId="7BAE86E3">
      <w:pPr>
        <w:spacing w:before="240" w:after="240"/>
        <w:rPr>
          <w:rFonts w:ascii="Aptos" w:hAnsi="Aptos" w:eastAsia="Aptos" w:cs="Aptos"/>
          <w:noProof w:val="0"/>
          <w:color w:val="000000" w:themeColor="text1" w:themeTint="FF" w:themeShade="FF"/>
          <w:sz w:val="24"/>
          <w:szCs w:val="24"/>
          <w:lang w:val="en-US"/>
        </w:rPr>
      </w:pPr>
      <w:r w:rsidRPr="772D8371" w:rsidR="23395349">
        <w:rPr>
          <w:rFonts w:ascii="Aptos" w:hAnsi="Aptos" w:eastAsia="Aptos" w:cs="Aptos"/>
          <w:noProof w:val="0"/>
          <w:color w:val="000000" w:themeColor="text1" w:themeTint="FF" w:themeShade="FF"/>
          <w:sz w:val="24"/>
          <w:szCs w:val="24"/>
          <w:lang w:val="en-US"/>
        </w:rPr>
        <w:t xml:space="preserve">Pour les </w:t>
      </w:r>
      <w:r w:rsidRPr="772D8371" w:rsidR="23395349">
        <w:rPr>
          <w:rFonts w:ascii="Aptos" w:hAnsi="Aptos" w:eastAsia="Aptos" w:cs="Aptos"/>
          <w:noProof w:val="0"/>
          <w:color w:val="000000" w:themeColor="text1" w:themeTint="FF" w:themeShade="FF"/>
          <w:sz w:val="24"/>
          <w:szCs w:val="24"/>
          <w:lang w:val="en-US"/>
        </w:rPr>
        <w:t>demandes</w:t>
      </w:r>
      <w:r w:rsidRPr="772D8371" w:rsidR="23395349">
        <w:rPr>
          <w:rFonts w:ascii="Aptos" w:hAnsi="Aptos" w:eastAsia="Aptos" w:cs="Aptos"/>
          <w:noProof w:val="0"/>
          <w:color w:val="000000" w:themeColor="text1" w:themeTint="FF" w:themeShade="FF"/>
          <w:sz w:val="24"/>
          <w:szCs w:val="24"/>
          <w:lang w:val="en-US"/>
        </w:rPr>
        <w:t xml:space="preserve"> de </w:t>
      </w:r>
      <w:r w:rsidRPr="772D8371" w:rsidR="23395349">
        <w:rPr>
          <w:rFonts w:ascii="Aptos" w:hAnsi="Aptos" w:eastAsia="Aptos" w:cs="Aptos"/>
          <w:noProof w:val="0"/>
          <w:color w:val="000000" w:themeColor="text1" w:themeTint="FF" w:themeShade="FF"/>
          <w:sz w:val="24"/>
          <w:szCs w:val="24"/>
          <w:lang w:val="en-US"/>
        </w:rPr>
        <w:t>renseignements</w:t>
      </w:r>
      <w:r w:rsidRPr="772D8371" w:rsidR="23395349">
        <w:rPr>
          <w:rFonts w:ascii="Aptos" w:hAnsi="Aptos" w:eastAsia="Aptos" w:cs="Aptos"/>
          <w:noProof w:val="0"/>
          <w:color w:val="000000" w:themeColor="text1" w:themeTint="FF" w:themeShade="FF"/>
          <w:sz w:val="24"/>
          <w:szCs w:val="24"/>
          <w:lang w:val="en-US"/>
        </w:rPr>
        <w:t xml:space="preserve"> des </w:t>
      </w:r>
      <w:r w:rsidRPr="772D8371" w:rsidR="23395349">
        <w:rPr>
          <w:rFonts w:ascii="Aptos" w:hAnsi="Aptos" w:eastAsia="Aptos" w:cs="Aptos"/>
          <w:noProof w:val="0"/>
          <w:color w:val="000000" w:themeColor="text1" w:themeTint="FF" w:themeShade="FF"/>
          <w:sz w:val="24"/>
          <w:szCs w:val="24"/>
          <w:lang w:val="en-US"/>
        </w:rPr>
        <w:t>médias</w:t>
      </w:r>
      <w:r w:rsidRPr="772D8371" w:rsidR="23395349">
        <w:rPr>
          <w:rFonts w:ascii="Aptos" w:hAnsi="Aptos" w:eastAsia="Aptos" w:cs="Aptos"/>
          <w:noProof w:val="0"/>
          <w:color w:val="000000" w:themeColor="text1" w:themeTint="FF" w:themeShade="FF"/>
          <w:sz w:val="24"/>
          <w:szCs w:val="24"/>
          <w:lang w:val="en-US"/>
        </w:rPr>
        <w:t xml:space="preserve">, </w:t>
      </w:r>
      <w:r w:rsidRPr="772D8371" w:rsidR="23395349">
        <w:rPr>
          <w:rFonts w:ascii="Aptos" w:hAnsi="Aptos" w:eastAsia="Aptos" w:cs="Aptos"/>
          <w:noProof w:val="0"/>
          <w:color w:val="000000" w:themeColor="text1" w:themeTint="FF" w:themeShade="FF"/>
          <w:sz w:val="24"/>
          <w:szCs w:val="24"/>
          <w:lang w:val="en-US"/>
        </w:rPr>
        <w:t>veuillez</w:t>
      </w:r>
      <w:r w:rsidRPr="772D8371" w:rsidR="23395349">
        <w:rPr>
          <w:rFonts w:ascii="Aptos" w:hAnsi="Aptos" w:eastAsia="Aptos" w:cs="Aptos"/>
          <w:noProof w:val="0"/>
          <w:color w:val="000000" w:themeColor="text1" w:themeTint="FF" w:themeShade="FF"/>
          <w:sz w:val="24"/>
          <w:szCs w:val="24"/>
          <w:lang w:val="en-US"/>
        </w:rPr>
        <w:t xml:space="preserve"> </w:t>
      </w:r>
      <w:r w:rsidRPr="772D8371" w:rsidR="23395349">
        <w:rPr>
          <w:rFonts w:ascii="Aptos" w:hAnsi="Aptos" w:eastAsia="Aptos" w:cs="Aptos"/>
          <w:noProof w:val="0"/>
          <w:color w:val="000000" w:themeColor="text1" w:themeTint="FF" w:themeShade="FF"/>
          <w:sz w:val="24"/>
          <w:szCs w:val="24"/>
          <w:lang w:val="en-US"/>
        </w:rPr>
        <w:t>contacter</w:t>
      </w:r>
      <w:r w:rsidRPr="772D8371" w:rsidR="23395349">
        <w:rPr>
          <w:rFonts w:ascii="Aptos" w:hAnsi="Aptos" w:eastAsia="Aptos" w:cs="Aptos"/>
          <w:noProof w:val="0"/>
          <w:color w:val="000000" w:themeColor="text1" w:themeTint="FF" w:themeShade="FF"/>
          <w:sz w:val="24"/>
          <w:szCs w:val="24"/>
          <w:lang w:val="en-US"/>
        </w:rPr>
        <w:t xml:space="preserve"> </w:t>
      </w:r>
    </w:p>
    <w:p w:rsidR="19E19E86" w:rsidP="772D8371" w:rsidRDefault="19E19E86" w14:paraId="1F6C7CFD" w14:textId="16A76C3D">
      <w:pPr>
        <w:pStyle w:val="NoSpacing"/>
        <w:rPr>
          <w:rFonts w:ascii="Aptos" w:hAnsi="Aptos" w:eastAsia="Aptos" w:cs="Aptos"/>
          <w:noProof w:val="0"/>
          <w:color w:val="000000" w:themeColor="text1" w:themeTint="FF" w:themeShade="FF"/>
          <w:sz w:val="24"/>
          <w:szCs w:val="24"/>
          <w:lang w:val="en-US"/>
        </w:rPr>
      </w:pPr>
      <w:r w:rsidRPr="772D8371" w:rsidR="23395349">
        <w:rPr>
          <w:b w:val="1"/>
          <w:bCs w:val="1"/>
          <w:noProof w:val="0"/>
          <w:lang w:val="fr-CA"/>
        </w:rPr>
        <w:t>Ruth Castro</w:t>
      </w:r>
      <w:r w:rsidRPr="772D8371" w:rsidR="23395349">
        <w:rPr>
          <w:noProof w:val="0"/>
          <w:lang w:val="fr-CA"/>
        </w:rPr>
        <w:t xml:space="preserve"> </w:t>
      </w:r>
    </w:p>
    <w:p w:rsidR="19E19E86" w:rsidP="772D8371" w:rsidRDefault="19E19E86" w14:paraId="5F4DC06C" w14:textId="03534615">
      <w:pPr>
        <w:pStyle w:val="NoSpacing"/>
        <w:rPr>
          <w:rFonts w:ascii="Aptos" w:hAnsi="Aptos" w:eastAsia="Aptos" w:cs="Aptos"/>
          <w:noProof w:val="0"/>
          <w:color w:val="000000" w:themeColor="text1" w:themeTint="FF" w:themeShade="FF"/>
          <w:sz w:val="24"/>
          <w:szCs w:val="24"/>
          <w:lang w:val="en-US"/>
        </w:rPr>
      </w:pPr>
      <w:r w:rsidRPr="772D8371" w:rsidR="23395349">
        <w:rPr>
          <w:noProof w:val="0"/>
          <w:lang w:val="en-US"/>
        </w:rPr>
        <w:t>Spécialiste</w:t>
      </w:r>
      <w:r w:rsidRPr="772D8371" w:rsidR="23395349">
        <w:rPr>
          <w:noProof w:val="0"/>
          <w:lang w:val="en-US"/>
        </w:rPr>
        <w:t xml:space="preserve"> du marketing et de la communication </w:t>
      </w:r>
    </w:p>
    <w:p w:rsidR="19E19E86" w:rsidP="772D8371" w:rsidRDefault="19E19E86" w14:paraId="55614499" w14:textId="502D21E7">
      <w:pPr>
        <w:pStyle w:val="NoSpacing"/>
        <w:rPr>
          <w:rFonts w:ascii="Aptos" w:hAnsi="Aptos" w:eastAsia="Aptos" w:cs="Aptos"/>
          <w:noProof w:val="0"/>
          <w:color w:val="000000" w:themeColor="text1" w:themeTint="FF" w:themeShade="FF"/>
          <w:sz w:val="24"/>
          <w:szCs w:val="24"/>
          <w:lang w:val="en-US"/>
        </w:rPr>
      </w:pPr>
      <w:r w:rsidRPr="772D8371" w:rsidR="23395349">
        <w:rPr>
          <w:noProof w:val="0"/>
          <w:lang w:val="en-US"/>
        </w:rPr>
        <w:t xml:space="preserve">IMPACK </w:t>
      </w:r>
    </w:p>
    <w:p w:rsidR="19E19E86" w:rsidP="772D8371" w:rsidRDefault="19E19E86" w14:paraId="226ADBE4" w14:textId="2189AF2A">
      <w:pPr>
        <w:pStyle w:val="NoSpacing"/>
        <w:rPr>
          <w:rFonts w:ascii="Aptos" w:hAnsi="Aptos" w:eastAsia="Aptos" w:cs="Aptos"/>
          <w:noProof w:val="0"/>
          <w:color w:val="000000" w:themeColor="text1" w:themeTint="FF" w:themeShade="FF"/>
          <w:sz w:val="24"/>
          <w:szCs w:val="24"/>
          <w:lang w:val="en-US"/>
        </w:rPr>
      </w:pPr>
      <w:r w:rsidRPr="772D8371" w:rsidR="23395349">
        <w:rPr>
          <w:noProof w:val="0"/>
          <w:lang w:val="en-US"/>
        </w:rPr>
        <w:t xml:space="preserve">+1 450-499-6087 </w:t>
      </w:r>
    </w:p>
    <w:p w:rsidR="19E19E86" w:rsidP="772D8371" w:rsidRDefault="19E19E86" w14:paraId="170B1869" w14:textId="3AD65028">
      <w:pPr>
        <w:pStyle w:val="NoSpacing"/>
        <w:rPr>
          <w:rFonts w:ascii="Aptos" w:hAnsi="Aptos" w:eastAsia="Aptos" w:cs="Aptos"/>
          <w:noProof w:val="0"/>
          <w:color w:val="000000" w:themeColor="text1" w:themeTint="FF" w:themeShade="FF"/>
          <w:sz w:val="24"/>
          <w:szCs w:val="24"/>
          <w:lang w:val="en-US"/>
        </w:rPr>
      </w:pPr>
      <w:hyperlink r:id="R265de04cada24e86">
        <w:r w:rsidRPr="772D8371" w:rsidR="23395349">
          <w:rPr>
            <w:rStyle w:val="Hyperlink"/>
            <w:noProof w:val="0"/>
            <w:lang w:val="en-US"/>
          </w:rPr>
          <w:t>rcastro@impack.ca</w:t>
        </w:r>
      </w:hyperlink>
    </w:p>
    <w:p w:rsidR="19E19E86" w:rsidP="772D8371" w:rsidRDefault="19E19E86" w14:paraId="3FCFB678" w14:textId="46338473">
      <w:pPr>
        <w:pStyle w:val="Normal"/>
        <w:spacing w:after="0"/>
        <w:rPr>
          <w:rFonts w:ascii="Calibri" w:hAnsi="Calibri" w:eastAsia="Calibri" w:cs="Calibri"/>
          <w:strike w:val="0"/>
          <w:dstrike w:val="0"/>
          <w:noProof w:val="0"/>
          <w:sz w:val="24"/>
          <w:szCs w:val="24"/>
          <w:lang w:val="en-US"/>
        </w:rPr>
      </w:pPr>
    </w:p>
    <w:p w:rsidR="6FED5EDD" w:rsidP="772D8371" w:rsidRDefault="6FED5EDD" w14:paraId="502E2C69" w14:textId="43F87EE8">
      <w:pPr>
        <w:shd w:val="clear" w:color="auto" w:fill="FFFFFF" w:themeFill="background1"/>
        <w:spacing w:after="0"/>
        <w:rPr>
          <w:rFonts w:ascii="Aptos" w:hAnsi="Aptos" w:eastAsia="Aptos" w:cs="Aptos"/>
          <w:color w:val="242424"/>
          <w:sz w:val="22"/>
          <w:szCs w:val="22"/>
        </w:rPr>
      </w:pPr>
      <w:r w:rsidRPr="772D8371" w:rsidR="25F9CE1E">
        <w:rPr>
          <w:rFonts w:ascii="Aptos" w:hAnsi="Aptos" w:eastAsia="Aptos" w:cs="Aptos"/>
          <w:color w:val="242424"/>
          <w:sz w:val="22"/>
          <w:szCs w:val="22"/>
        </w:rPr>
        <w:t>-----</w:t>
      </w:r>
    </w:p>
    <w:p w:rsidR="29F34B88" w:rsidRDefault="4F617F43" w14:paraId="57A65845" w14:textId="5F93027E">
      <w:r>
        <w:t>BOX:</w:t>
      </w:r>
    </w:p>
    <w:p w:rsidR="4F617F43" w:rsidRDefault="4F617F43" w14:paraId="79A337B4" w14:textId="1985A902">
      <w:r>
        <w:t>Cooperation</w:t>
      </w:r>
    </w:p>
    <w:p w:rsidR="4F617F43" w:rsidP="5EF3507B" w:rsidRDefault="4F617F43" w14:paraId="288BDA27" w14:textId="10F743C5">
      <w:r>
        <w:t>Collaboration</w:t>
      </w:r>
    </w:p>
    <w:p w:rsidR="00CF4434" w:rsidP="390F239F" w:rsidRDefault="00CF4434" w14:paraId="1161B089" w14:textId="25952BE0">
      <w:r w:rsidR="6D20D3F0">
        <w:rPr/>
        <w:t>Partnership</w:t>
      </w:r>
    </w:p>
    <w:p w:rsidR="00CF4434" w:rsidP="00CF4434" w:rsidRDefault="00CF4434" w14:paraId="4499B6D1" w14:textId="7A6CF366">
      <w:pPr>
        <w:shd w:val="clear" w:color="auto" w:fill="FFFFFF" w:themeFill="background1"/>
        <w:spacing w:after="0"/>
        <w:rPr>
          <w:rFonts w:ascii="Aptos" w:hAnsi="Aptos" w:eastAsia="Aptos" w:cs="Aptos"/>
          <w:color w:val="242424"/>
          <w:sz w:val="22"/>
          <w:szCs w:val="22"/>
        </w:rPr>
      </w:pPr>
      <w:r w:rsidRPr="772D8371" w:rsidR="00CF4434">
        <w:rPr>
          <w:rFonts w:ascii="Aptos" w:hAnsi="Aptos" w:eastAsia="Aptos" w:cs="Aptos"/>
          <w:color w:val="242424"/>
          <w:sz w:val="22"/>
          <w:szCs w:val="22"/>
        </w:rPr>
        <w:t>--------</w:t>
      </w:r>
    </w:p>
    <w:p w:rsidR="00CF4434" w:rsidP="3EF211FF" w:rsidRDefault="00CF4434" w14:paraId="580757A0" w14:textId="2173579F">
      <w:pPr>
        <w:pStyle w:val="Normal"/>
        <w:shd w:val="clear" w:color="auto" w:fill="FFFFFF" w:themeFill="background1"/>
        <w:spacing w:after="0"/>
        <w:rPr>
          <w:rFonts w:ascii="Aptos" w:hAnsi="Aptos" w:eastAsia="Aptos" w:cs="Aptos"/>
          <w:noProof w:val="0"/>
          <w:color w:val="000000" w:themeColor="text1" w:themeTint="FF" w:themeShade="FF"/>
          <w:sz w:val="24"/>
          <w:szCs w:val="24"/>
          <w:lang w:val="en-US"/>
        </w:rPr>
      </w:pPr>
      <w:r w:rsidRPr="695F0D58" w:rsidR="00CF4434">
        <w:rPr>
          <w:rFonts w:ascii="Aptos" w:hAnsi="Aptos" w:eastAsia="Aptos" w:cs="Aptos"/>
          <w:color w:val="242424"/>
          <w:sz w:val="22"/>
          <w:szCs w:val="22"/>
        </w:rPr>
        <w:t xml:space="preserve">Image: </w:t>
      </w:r>
      <w:r w:rsidRPr="695F0D58" w:rsidR="1102DB09">
        <w:rPr>
          <w:rFonts w:ascii="Aptos" w:hAnsi="Aptos" w:eastAsia="Aptos" w:cs="Aptos"/>
          <w:noProof w:val="0"/>
          <w:color w:val="000000" w:themeColor="text1" w:themeTint="FF" w:themeShade="FF"/>
          <w:sz w:val="24"/>
          <w:szCs w:val="24"/>
          <w:lang w:val="en-US"/>
        </w:rPr>
        <w:t>Bruno Camporese</w:t>
      </w:r>
    </w:p>
    <w:p w:rsidR="00CF4434" w:rsidP="00CF4434" w:rsidRDefault="00CF4434" w14:paraId="2448FD6F" w14:textId="77777777">
      <w:pPr>
        <w:shd w:val="clear" w:color="auto" w:fill="FFFFFF" w:themeFill="background1"/>
        <w:spacing w:after="0"/>
      </w:pPr>
    </w:p>
    <w:p w:rsidR="00CF4434" w:rsidP="695F0D58" w:rsidRDefault="00CF4434" w14:paraId="2CB97DF4" w14:textId="5FAD6CAD">
      <w:pPr>
        <w:shd w:val="clear" w:color="auto" w:fill="FFFFFF" w:themeFill="background1"/>
        <w:spacing w:after="0"/>
      </w:pPr>
      <w:r w:rsidR="1102DB09">
        <w:drawing>
          <wp:inline wp14:editId="25D96001" wp14:anchorId="6515F712">
            <wp:extent cx="2124074" cy="2656157"/>
            <wp:effectExtent l="0" t="0" r="0" b="0"/>
            <wp:docPr id="1753160345" name="" title=""/>
            <wp:cNvGraphicFramePr>
              <a:graphicFrameLocks noChangeAspect="1"/>
            </wp:cNvGraphicFramePr>
            <a:graphic>
              <a:graphicData uri="http://schemas.openxmlformats.org/drawingml/2006/picture">
                <pic:pic>
                  <pic:nvPicPr>
                    <pic:cNvPr id="0" name=""/>
                    <pic:cNvPicPr/>
                  </pic:nvPicPr>
                  <pic:blipFill>
                    <a:blip r:embed="R54a04f94745f401a">
                      <a:extLst>
                        <a:ext xmlns:a="http://schemas.openxmlformats.org/drawingml/2006/main" uri="{28A0092B-C50C-407E-A947-70E740481C1C}">
                          <a14:useLocalDpi val="0"/>
                        </a:ext>
                      </a:extLst>
                    </a:blip>
                    <a:stretch>
                      <a:fillRect/>
                    </a:stretch>
                  </pic:blipFill>
                  <pic:spPr>
                    <a:xfrm>
                      <a:off x="0" y="0"/>
                      <a:ext cx="2124074" cy="2656157"/>
                    </a:xfrm>
                    <a:prstGeom prst="rect">
                      <a:avLst/>
                    </a:prstGeom>
                  </pic:spPr>
                </pic:pic>
              </a:graphicData>
            </a:graphic>
          </wp:inline>
        </w:drawing>
      </w:r>
    </w:p>
    <w:p w:rsidR="00CF4434" w:rsidP="00CF4434" w:rsidRDefault="00CF4434" w14:paraId="6321B189" w14:textId="1942139A">
      <w:pPr>
        <w:shd w:val="clear" w:color="auto" w:fill="FFFFFF" w:themeFill="background1"/>
        <w:spacing w:after="0"/>
        <w:rPr>
          <w:rFonts w:ascii="Aptos" w:hAnsi="Aptos" w:eastAsia="Aptos" w:cs="Aptos"/>
          <w:color w:val="242424"/>
          <w:sz w:val="22"/>
          <w:szCs w:val="22"/>
        </w:rPr>
      </w:pPr>
      <w:r w:rsidRPr="695F0D58" w:rsidR="00CF4434">
        <w:rPr>
          <w:rFonts w:ascii="Aptos" w:hAnsi="Aptos" w:eastAsia="Aptos" w:cs="Aptos"/>
          <w:color w:val="242424"/>
          <w:sz w:val="22"/>
          <w:szCs w:val="22"/>
        </w:rPr>
        <w:t xml:space="preserve">Image: </w:t>
      </w:r>
      <w:r w:rsidRPr="695F0D58" w:rsidR="1A9D6142">
        <w:rPr>
          <w:rFonts w:ascii="Aptos" w:hAnsi="Aptos" w:eastAsia="Aptos" w:cs="Aptos"/>
          <w:color w:val="242424"/>
          <w:sz w:val="22"/>
          <w:szCs w:val="22"/>
        </w:rPr>
        <w:t>Mathieu Tremblay</w:t>
      </w:r>
    </w:p>
    <w:p w:rsidRPr="00A92095" w:rsidR="19E19E86" w:rsidP="695F0D58" w:rsidRDefault="19E19E86" w14:paraId="35CA6F1F" w14:textId="6942BD0F">
      <w:pPr/>
      <w:r w:rsidR="2DA859E8">
        <w:drawing>
          <wp:inline wp14:editId="62C5FB2F" wp14:anchorId="0E95AAD6">
            <wp:extent cx="2124075" cy="3178472"/>
            <wp:effectExtent l="0" t="0" r="0" b="0"/>
            <wp:docPr id="328767168" name="" title=""/>
            <wp:cNvGraphicFramePr>
              <a:graphicFrameLocks noChangeAspect="1"/>
            </wp:cNvGraphicFramePr>
            <a:graphic>
              <a:graphicData uri="http://schemas.openxmlformats.org/drawingml/2006/picture">
                <pic:pic>
                  <pic:nvPicPr>
                    <pic:cNvPr id="0" name=""/>
                    <pic:cNvPicPr/>
                  </pic:nvPicPr>
                  <pic:blipFill>
                    <a:blip r:embed="Rb248e5c0848a439e">
                      <a:extLst>
                        <a:ext xmlns:a="http://schemas.openxmlformats.org/drawingml/2006/main" uri="{28A0092B-C50C-407E-A947-70E740481C1C}">
                          <a14:useLocalDpi val="0"/>
                        </a:ext>
                      </a:extLst>
                    </a:blip>
                    <a:stretch>
                      <a:fillRect/>
                    </a:stretch>
                  </pic:blipFill>
                  <pic:spPr>
                    <a:xfrm>
                      <a:off x="0" y="0"/>
                      <a:ext cx="2124075" cy="3178472"/>
                    </a:xfrm>
                    <a:prstGeom prst="rect">
                      <a:avLst/>
                    </a:prstGeom>
                  </pic:spPr>
                </pic:pic>
              </a:graphicData>
            </a:graphic>
          </wp:inline>
        </w:drawing>
      </w:r>
    </w:p>
    <w:sectPr w:rsidRPr="00A92095" w:rsidR="19E19E86">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textHash int2:hashCode="fOXUWOVtOIHZRw" int2:id="LPoacezp">
      <int2:state int2:type="AugLoop_Text_Critique" int2:value="Rejected"/>
    </int2:textHash>
    <int2:textHash int2:hashCode="sI5DICSovmQX21" int2:id="srxRYKzz">
      <int2:state int2:type="AugLoop_Text_Critique" int2:value="Rejected"/>
    </int2:textHash>
    <int2:textHash int2:hashCode="3tncagPrWDezM2" int2:id="UZ0wWLN1">
      <int2:state int2:type="AugLoop_Text_Critique" int2:value="Rejected"/>
    </int2:textHash>
    <int2:textHash int2:hashCode="sINgbW97xTzaPk" int2:id="5ZskrzrP">
      <int2:state int2:type="AugLoop_Text_Critique" int2:value="Rejected"/>
    </int2:textHash>
    <int2:textHash int2:hashCode="QPb3aVwOzjGtze" int2:id="VYrow343">
      <int2:state int2:type="AugLoop_Text_Critique" int2:value="Rejected"/>
    </int2:textHash>
    <int2:textHash int2:hashCode="2ZONWsYILoXPdL" int2:id="yN3Lz8Hc">
      <int2:state int2:type="AugLoop_Text_Critique" int2:value="Rejected"/>
    </int2:textHash>
    <int2:textHash int2:hashCode="havzHpxlbhZQ8B" int2:id="lToRkKcr">
      <int2:state int2:type="AugLoop_Text_Critique" int2:value="Rejected"/>
    </int2:textHash>
    <int2:bookmark int2:bookmarkName="_Int_E9kZExGM" int2:invalidationBookmarkName="" int2:hashCode="m5A1ZKP/YW8Vjg" int2:id="4kbgZr5E">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66EFA"/>
    <w:multiLevelType w:val="hybridMultilevel"/>
    <w:tmpl w:val="FFFFFFFF"/>
    <w:lvl w:ilvl="0" w:tplc="59B26414">
      <w:start w:val="1"/>
      <w:numFmt w:val="decimal"/>
      <w:lvlText w:val="%1."/>
      <w:lvlJc w:val="left"/>
      <w:pPr>
        <w:ind w:left="720" w:hanging="360"/>
      </w:pPr>
    </w:lvl>
    <w:lvl w:ilvl="1" w:tplc="DB783740">
      <w:start w:val="1"/>
      <w:numFmt w:val="lowerLetter"/>
      <w:lvlText w:val="%2."/>
      <w:lvlJc w:val="left"/>
      <w:pPr>
        <w:ind w:left="1440" w:hanging="360"/>
      </w:pPr>
    </w:lvl>
    <w:lvl w:ilvl="2" w:tplc="2542D192">
      <w:start w:val="1"/>
      <w:numFmt w:val="lowerRoman"/>
      <w:lvlText w:val="%3."/>
      <w:lvlJc w:val="right"/>
      <w:pPr>
        <w:ind w:left="2160" w:hanging="180"/>
      </w:pPr>
    </w:lvl>
    <w:lvl w:ilvl="3" w:tplc="50261476">
      <w:start w:val="1"/>
      <w:numFmt w:val="decimal"/>
      <w:lvlText w:val="%4."/>
      <w:lvlJc w:val="left"/>
      <w:pPr>
        <w:ind w:left="2880" w:hanging="360"/>
      </w:pPr>
    </w:lvl>
    <w:lvl w:ilvl="4" w:tplc="769A864A">
      <w:start w:val="1"/>
      <w:numFmt w:val="lowerLetter"/>
      <w:lvlText w:val="%5."/>
      <w:lvlJc w:val="left"/>
      <w:pPr>
        <w:ind w:left="3600" w:hanging="360"/>
      </w:pPr>
    </w:lvl>
    <w:lvl w:ilvl="5" w:tplc="5CF833EC">
      <w:start w:val="1"/>
      <w:numFmt w:val="lowerRoman"/>
      <w:lvlText w:val="%6."/>
      <w:lvlJc w:val="right"/>
      <w:pPr>
        <w:ind w:left="4320" w:hanging="180"/>
      </w:pPr>
    </w:lvl>
    <w:lvl w:ilvl="6" w:tplc="489285A8">
      <w:start w:val="1"/>
      <w:numFmt w:val="decimal"/>
      <w:lvlText w:val="%7."/>
      <w:lvlJc w:val="left"/>
      <w:pPr>
        <w:ind w:left="5040" w:hanging="360"/>
      </w:pPr>
    </w:lvl>
    <w:lvl w:ilvl="7" w:tplc="DE526F28">
      <w:start w:val="1"/>
      <w:numFmt w:val="lowerLetter"/>
      <w:lvlText w:val="%8."/>
      <w:lvlJc w:val="left"/>
      <w:pPr>
        <w:ind w:left="5760" w:hanging="360"/>
      </w:pPr>
    </w:lvl>
    <w:lvl w:ilvl="8" w:tplc="C810C2D2">
      <w:start w:val="1"/>
      <w:numFmt w:val="lowerRoman"/>
      <w:lvlText w:val="%9."/>
      <w:lvlJc w:val="right"/>
      <w:pPr>
        <w:ind w:left="6480" w:hanging="180"/>
      </w:pPr>
    </w:lvl>
  </w:abstractNum>
  <w:abstractNum w:abstractNumId="1" w15:restartNumberingAfterBreak="0">
    <w:nsid w:val="0450E93A"/>
    <w:multiLevelType w:val="hybridMultilevel"/>
    <w:tmpl w:val="FFFFFFFF"/>
    <w:lvl w:ilvl="0" w:tplc="D33EABC6">
      <w:start w:val="1"/>
      <w:numFmt w:val="decimal"/>
      <w:lvlText w:val="%1."/>
      <w:lvlJc w:val="left"/>
      <w:pPr>
        <w:ind w:left="720" w:hanging="360"/>
      </w:pPr>
    </w:lvl>
    <w:lvl w:ilvl="1" w:tplc="7CBCBAAC">
      <w:start w:val="1"/>
      <w:numFmt w:val="lowerLetter"/>
      <w:lvlText w:val="%2."/>
      <w:lvlJc w:val="left"/>
      <w:pPr>
        <w:ind w:left="1440" w:hanging="360"/>
      </w:pPr>
    </w:lvl>
    <w:lvl w:ilvl="2" w:tplc="DA50BCC6">
      <w:start w:val="1"/>
      <w:numFmt w:val="lowerRoman"/>
      <w:lvlText w:val="%3."/>
      <w:lvlJc w:val="right"/>
      <w:pPr>
        <w:ind w:left="2160" w:hanging="180"/>
      </w:pPr>
    </w:lvl>
    <w:lvl w:ilvl="3" w:tplc="6CE4D768">
      <w:start w:val="1"/>
      <w:numFmt w:val="decimal"/>
      <w:lvlText w:val="%4."/>
      <w:lvlJc w:val="left"/>
      <w:pPr>
        <w:ind w:left="2880" w:hanging="360"/>
      </w:pPr>
    </w:lvl>
    <w:lvl w:ilvl="4" w:tplc="2EEC7370">
      <w:start w:val="1"/>
      <w:numFmt w:val="lowerLetter"/>
      <w:lvlText w:val="%5."/>
      <w:lvlJc w:val="left"/>
      <w:pPr>
        <w:ind w:left="3600" w:hanging="360"/>
      </w:pPr>
    </w:lvl>
    <w:lvl w:ilvl="5" w:tplc="146236BA">
      <w:start w:val="1"/>
      <w:numFmt w:val="lowerRoman"/>
      <w:lvlText w:val="%6."/>
      <w:lvlJc w:val="right"/>
      <w:pPr>
        <w:ind w:left="4320" w:hanging="180"/>
      </w:pPr>
    </w:lvl>
    <w:lvl w:ilvl="6" w:tplc="E7FC40D8">
      <w:start w:val="1"/>
      <w:numFmt w:val="decimal"/>
      <w:lvlText w:val="%7."/>
      <w:lvlJc w:val="left"/>
      <w:pPr>
        <w:ind w:left="5040" w:hanging="360"/>
      </w:pPr>
    </w:lvl>
    <w:lvl w:ilvl="7" w:tplc="198EACD0">
      <w:start w:val="1"/>
      <w:numFmt w:val="lowerLetter"/>
      <w:lvlText w:val="%8."/>
      <w:lvlJc w:val="left"/>
      <w:pPr>
        <w:ind w:left="5760" w:hanging="360"/>
      </w:pPr>
    </w:lvl>
    <w:lvl w:ilvl="8" w:tplc="162AA4D4">
      <w:start w:val="1"/>
      <w:numFmt w:val="lowerRoman"/>
      <w:lvlText w:val="%9."/>
      <w:lvlJc w:val="right"/>
      <w:pPr>
        <w:ind w:left="6480" w:hanging="180"/>
      </w:pPr>
    </w:lvl>
  </w:abstractNum>
  <w:abstractNum w:abstractNumId="2" w15:restartNumberingAfterBreak="0">
    <w:nsid w:val="0CF579F4"/>
    <w:multiLevelType w:val="hybridMultilevel"/>
    <w:tmpl w:val="FFFFFFFF"/>
    <w:lvl w:ilvl="0" w:tplc="9CB68DCA">
      <w:start w:val="1"/>
      <w:numFmt w:val="decimal"/>
      <w:lvlText w:val="%1."/>
      <w:lvlJc w:val="left"/>
      <w:pPr>
        <w:ind w:left="720" w:hanging="360"/>
      </w:pPr>
    </w:lvl>
    <w:lvl w:ilvl="1" w:tplc="E1225D68">
      <w:start w:val="1"/>
      <w:numFmt w:val="lowerLetter"/>
      <w:lvlText w:val="%2."/>
      <w:lvlJc w:val="left"/>
      <w:pPr>
        <w:ind w:left="1440" w:hanging="360"/>
      </w:pPr>
    </w:lvl>
    <w:lvl w:ilvl="2" w:tplc="DE389874">
      <w:start w:val="1"/>
      <w:numFmt w:val="lowerRoman"/>
      <w:lvlText w:val="%3."/>
      <w:lvlJc w:val="right"/>
      <w:pPr>
        <w:ind w:left="2160" w:hanging="180"/>
      </w:pPr>
    </w:lvl>
    <w:lvl w:ilvl="3" w:tplc="07188D02">
      <w:start w:val="1"/>
      <w:numFmt w:val="decimal"/>
      <w:lvlText w:val="%4."/>
      <w:lvlJc w:val="left"/>
      <w:pPr>
        <w:ind w:left="2880" w:hanging="360"/>
      </w:pPr>
    </w:lvl>
    <w:lvl w:ilvl="4" w:tplc="F5381FD0">
      <w:start w:val="1"/>
      <w:numFmt w:val="lowerLetter"/>
      <w:lvlText w:val="%5."/>
      <w:lvlJc w:val="left"/>
      <w:pPr>
        <w:ind w:left="3600" w:hanging="360"/>
      </w:pPr>
    </w:lvl>
    <w:lvl w:ilvl="5" w:tplc="DC2AEFD2">
      <w:start w:val="1"/>
      <w:numFmt w:val="lowerRoman"/>
      <w:lvlText w:val="%6."/>
      <w:lvlJc w:val="right"/>
      <w:pPr>
        <w:ind w:left="4320" w:hanging="180"/>
      </w:pPr>
    </w:lvl>
    <w:lvl w:ilvl="6" w:tplc="DE006310">
      <w:start w:val="1"/>
      <w:numFmt w:val="decimal"/>
      <w:lvlText w:val="%7."/>
      <w:lvlJc w:val="left"/>
      <w:pPr>
        <w:ind w:left="5040" w:hanging="360"/>
      </w:pPr>
    </w:lvl>
    <w:lvl w:ilvl="7" w:tplc="E97E10FC">
      <w:start w:val="1"/>
      <w:numFmt w:val="lowerLetter"/>
      <w:lvlText w:val="%8."/>
      <w:lvlJc w:val="left"/>
      <w:pPr>
        <w:ind w:left="5760" w:hanging="360"/>
      </w:pPr>
    </w:lvl>
    <w:lvl w:ilvl="8" w:tplc="027809F8">
      <w:start w:val="1"/>
      <w:numFmt w:val="lowerRoman"/>
      <w:lvlText w:val="%9."/>
      <w:lvlJc w:val="right"/>
      <w:pPr>
        <w:ind w:left="6480" w:hanging="180"/>
      </w:pPr>
    </w:lvl>
  </w:abstractNum>
  <w:abstractNum w:abstractNumId="3" w15:restartNumberingAfterBreak="0">
    <w:nsid w:val="0DC5C52A"/>
    <w:multiLevelType w:val="hybridMultilevel"/>
    <w:tmpl w:val="FFFFFFFF"/>
    <w:lvl w:ilvl="0" w:tplc="C7103EA0">
      <w:start w:val="1"/>
      <w:numFmt w:val="decimal"/>
      <w:lvlText w:val="%1."/>
      <w:lvlJc w:val="left"/>
      <w:pPr>
        <w:ind w:left="720" w:hanging="360"/>
      </w:pPr>
    </w:lvl>
    <w:lvl w:ilvl="1" w:tplc="C9B84E6E">
      <w:start w:val="1"/>
      <w:numFmt w:val="lowerLetter"/>
      <w:lvlText w:val="%2."/>
      <w:lvlJc w:val="left"/>
      <w:pPr>
        <w:ind w:left="1440" w:hanging="360"/>
      </w:pPr>
    </w:lvl>
    <w:lvl w:ilvl="2" w:tplc="6720A6AC">
      <w:start w:val="1"/>
      <w:numFmt w:val="lowerRoman"/>
      <w:lvlText w:val="%3."/>
      <w:lvlJc w:val="right"/>
      <w:pPr>
        <w:ind w:left="2160" w:hanging="180"/>
      </w:pPr>
    </w:lvl>
    <w:lvl w:ilvl="3" w:tplc="99165B58">
      <w:start w:val="1"/>
      <w:numFmt w:val="decimal"/>
      <w:lvlText w:val="%4."/>
      <w:lvlJc w:val="left"/>
      <w:pPr>
        <w:ind w:left="2880" w:hanging="360"/>
      </w:pPr>
    </w:lvl>
    <w:lvl w:ilvl="4" w:tplc="A70E2F60">
      <w:start w:val="1"/>
      <w:numFmt w:val="lowerLetter"/>
      <w:lvlText w:val="%5."/>
      <w:lvlJc w:val="left"/>
      <w:pPr>
        <w:ind w:left="3600" w:hanging="360"/>
      </w:pPr>
    </w:lvl>
    <w:lvl w:ilvl="5" w:tplc="DBCA6764">
      <w:start w:val="1"/>
      <w:numFmt w:val="lowerRoman"/>
      <w:lvlText w:val="%6."/>
      <w:lvlJc w:val="right"/>
      <w:pPr>
        <w:ind w:left="4320" w:hanging="180"/>
      </w:pPr>
    </w:lvl>
    <w:lvl w:ilvl="6" w:tplc="01A8FF32">
      <w:start w:val="1"/>
      <w:numFmt w:val="decimal"/>
      <w:lvlText w:val="%7."/>
      <w:lvlJc w:val="left"/>
      <w:pPr>
        <w:ind w:left="5040" w:hanging="360"/>
      </w:pPr>
    </w:lvl>
    <w:lvl w:ilvl="7" w:tplc="E90AB8A8">
      <w:start w:val="1"/>
      <w:numFmt w:val="lowerLetter"/>
      <w:lvlText w:val="%8."/>
      <w:lvlJc w:val="left"/>
      <w:pPr>
        <w:ind w:left="5760" w:hanging="360"/>
      </w:pPr>
    </w:lvl>
    <w:lvl w:ilvl="8" w:tplc="AA46AB04">
      <w:start w:val="1"/>
      <w:numFmt w:val="lowerRoman"/>
      <w:lvlText w:val="%9."/>
      <w:lvlJc w:val="right"/>
      <w:pPr>
        <w:ind w:left="6480" w:hanging="180"/>
      </w:pPr>
    </w:lvl>
  </w:abstractNum>
  <w:abstractNum w:abstractNumId="4" w15:restartNumberingAfterBreak="0">
    <w:nsid w:val="1039DEBC"/>
    <w:multiLevelType w:val="hybridMultilevel"/>
    <w:tmpl w:val="FFFFFFFF"/>
    <w:lvl w:ilvl="0" w:tplc="05EEE104">
      <w:start w:val="1"/>
      <w:numFmt w:val="decimal"/>
      <w:lvlText w:val="%1."/>
      <w:lvlJc w:val="left"/>
      <w:pPr>
        <w:ind w:left="720" w:hanging="360"/>
      </w:pPr>
    </w:lvl>
    <w:lvl w:ilvl="1" w:tplc="E57A1C1E">
      <w:start w:val="1"/>
      <w:numFmt w:val="lowerLetter"/>
      <w:lvlText w:val="%2."/>
      <w:lvlJc w:val="left"/>
      <w:pPr>
        <w:ind w:left="1440" w:hanging="360"/>
      </w:pPr>
    </w:lvl>
    <w:lvl w:ilvl="2" w:tplc="35B4A506">
      <w:start w:val="1"/>
      <w:numFmt w:val="lowerRoman"/>
      <w:lvlText w:val="%3."/>
      <w:lvlJc w:val="right"/>
      <w:pPr>
        <w:ind w:left="2160" w:hanging="180"/>
      </w:pPr>
    </w:lvl>
    <w:lvl w:ilvl="3" w:tplc="7BBC7D9C">
      <w:start w:val="1"/>
      <w:numFmt w:val="decimal"/>
      <w:lvlText w:val="%4."/>
      <w:lvlJc w:val="left"/>
      <w:pPr>
        <w:ind w:left="2880" w:hanging="360"/>
      </w:pPr>
    </w:lvl>
    <w:lvl w:ilvl="4" w:tplc="50D8D6A8">
      <w:start w:val="1"/>
      <w:numFmt w:val="lowerLetter"/>
      <w:lvlText w:val="%5."/>
      <w:lvlJc w:val="left"/>
      <w:pPr>
        <w:ind w:left="3600" w:hanging="360"/>
      </w:pPr>
    </w:lvl>
    <w:lvl w:ilvl="5" w:tplc="9A8C680C">
      <w:start w:val="1"/>
      <w:numFmt w:val="lowerRoman"/>
      <w:lvlText w:val="%6."/>
      <w:lvlJc w:val="right"/>
      <w:pPr>
        <w:ind w:left="4320" w:hanging="180"/>
      </w:pPr>
    </w:lvl>
    <w:lvl w:ilvl="6" w:tplc="0CE27B1A">
      <w:start w:val="1"/>
      <w:numFmt w:val="decimal"/>
      <w:lvlText w:val="%7."/>
      <w:lvlJc w:val="left"/>
      <w:pPr>
        <w:ind w:left="5040" w:hanging="360"/>
      </w:pPr>
    </w:lvl>
    <w:lvl w:ilvl="7" w:tplc="F7121E36">
      <w:start w:val="1"/>
      <w:numFmt w:val="lowerLetter"/>
      <w:lvlText w:val="%8."/>
      <w:lvlJc w:val="left"/>
      <w:pPr>
        <w:ind w:left="5760" w:hanging="360"/>
      </w:pPr>
    </w:lvl>
    <w:lvl w:ilvl="8" w:tplc="6FCE9792">
      <w:start w:val="1"/>
      <w:numFmt w:val="lowerRoman"/>
      <w:lvlText w:val="%9."/>
      <w:lvlJc w:val="right"/>
      <w:pPr>
        <w:ind w:left="6480" w:hanging="180"/>
      </w:pPr>
    </w:lvl>
  </w:abstractNum>
  <w:abstractNum w:abstractNumId="5" w15:restartNumberingAfterBreak="0">
    <w:nsid w:val="1EA2E3CD"/>
    <w:multiLevelType w:val="hybridMultilevel"/>
    <w:tmpl w:val="302EA300"/>
    <w:lvl w:ilvl="0" w:tplc="B49EA35E">
      <w:start w:val="1"/>
      <w:numFmt w:val="bullet"/>
      <w:lvlText w:val=""/>
      <w:lvlJc w:val="left"/>
      <w:pPr>
        <w:ind w:left="720" w:hanging="360"/>
      </w:pPr>
      <w:rPr>
        <w:rFonts w:hint="default" w:ascii="Symbol" w:hAnsi="Symbol"/>
      </w:rPr>
    </w:lvl>
    <w:lvl w:ilvl="1" w:tplc="BF7A26C6">
      <w:start w:val="1"/>
      <w:numFmt w:val="bullet"/>
      <w:lvlText w:val="o"/>
      <w:lvlJc w:val="left"/>
      <w:pPr>
        <w:ind w:left="1440" w:hanging="360"/>
      </w:pPr>
      <w:rPr>
        <w:rFonts w:hint="default" w:ascii="Courier New" w:hAnsi="Courier New"/>
      </w:rPr>
    </w:lvl>
    <w:lvl w:ilvl="2" w:tplc="04CA0FC4">
      <w:start w:val="1"/>
      <w:numFmt w:val="bullet"/>
      <w:lvlText w:val=""/>
      <w:lvlJc w:val="left"/>
      <w:pPr>
        <w:ind w:left="2160" w:hanging="360"/>
      </w:pPr>
      <w:rPr>
        <w:rFonts w:hint="default" w:ascii="Wingdings" w:hAnsi="Wingdings"/>
      </w:rPr>
    </w:lvl>
    <w:lvl w:ilvl="3" w:tplc="0D2CC5A8">
      <w:start w:val="1"/>
      <w:numFmt w:val="bullet"/>
      <w:lvlText w:val=""/>
      <w:lvlJc w:val="left"/>
      <w:pPr>
        <w:ind w:left="2880" w:hanging="360"/>
      </w:pPr>
      <w:rPr>
        <w:rFonts w:hint="default" w:ascii="Symbol" w:hAnsi="Symbol"/>
      </w:rPr>
    </w:lvl>
    <w:lvl w:ilvl="4" w:tplc="5406F4A6">
      <w:start w:val="1"/>
      <w:numFmt w:val="bullet"/>
      <w:lvlText w:val="o"/>
      <w:lvlJc w:val="left"/>
      <w:pPr>
        <w:ind w:left="3600" w:hanging="360"/>
      </w:pPr>
      <w:rPr>
        <w:rFonts w:hint="default" w:ascii="Courier New" w:hAnsi="Courier New"/>
      </w:rPr>
    </w:lvl>
    <w:lvl w:ilvl="5" w:tplc="3170E1C8">
      <w:start w:val="1"/>
      <w:numFmt w:val="bullet"/>
      <w:lvlText w:val=""/>
      <w:lvlJc w:val="left"/>
      <w:pPr>
        <w:ind w:left="4320" w:hanging="360"/>
      </w:pPr>
      <w:rPr>
        <w:rFonts w:hint="default" w:ascii="Wingdings" w:hAnsi="Wingdings"/>
      </w:rPr>
    </w:lvl>
    <w:lvl w:ilvl="6" w:tplc="539CEBC8">
      <w:start w:val="1"/>
      <w:numFmt w:val="bullet"/>
      <w:lvlText w:val=""/>
      <w:lvlJc w:val="left"/>
      <w:pPr>
        <w:ind w:left="5040" w:hanging="360"/>
      </w:pPr>
      <w:rPr>
        <w:rFonts w:hint="default" w:ascii="Symbol" w:hAnsi="Symbol"/>
      </w:rPr>
    </w:lvl>
    <w:lvl w:ilvl="7" w:tplc="047E9020">
      <w:start w:val="1"/>
      <w:numFmt w:val="bullet"/>
      <w:lvlText w:val="o"/>
      <w:lvlJc w:val="left"/>
      <w:pPr>
        <w:ind w:left="5760" w:hanging="360"/>
      </w:pPr>
      <w:rPr>
        <w:rFonts w:hint="default" w:ascii="Courier New" w:hAnsi="Courier New"/>
      </w:rPr>
    </w:lvl>
    <w:lvl w:ilvl="8" w:tplc="9BD4972A">
      <w:start w:val="1"/>
      <w:numFmt w:val="bullet"/>
      <w:lvlText w:val=""/>
      <w:lvlJc w:val="left"/>
      <w:pPr>
        <w:ind w:left="6480" w:hanging="360"/>
      </w:pPr>
      <w:rPr>
        <w:rFonts w:hint="default" w:ascii="Wingdings" w:hAnsi="Wingdings"/>
      </w:rPr>
    </w:lvl>
  </w:abstractNum>
  <w:abstractNum w:abstractNumId="6" w15:restartNumberingAfterBreak="0">
    <w:nsid w:val="255A6C92"/>
    <w:multiLevelType w:val="hybridMultilevel"/>
    <w:tmpl w:val="FFFFFFFF"/>
    <w:lvl w:ilvl="0" w:tplc="D39CA30A">
      <w:start w:val="1"/>
      <w:numFmt w:val="decimal"/>
      <w:lvlText w:val="%1."/>
      <w:lvlJc w:val="left"/>
      <w:pPr>
        <w:ind w:left="720" w:hanging="360"/>
      </w:pPr>
    </w:lvl>
    <w:lvl w:ilvl="1" w:tplc="2176F156">
      <w:start w:val="1"/>
      <w:numFmt w:val="lowerLetter"/>
      <w:lvlText w:val="%2."/>
      <w:lvlJc w:val="left"/>
      <w:pPr>
        <w:ind w:left="1440" w:hanging="360"/>
      </w:pPr>
    </w:lvl>
    <w:lvl w:ilvl="2" w:tplc="2E7EEBF8">
      <w:start w:val="1"/>
      <w:numFmt w:val="lowerRoman"/>
      <w:lvlText w:val="%3."/>
      <w:lvlJc w:val="right"/>
      <w:pPr>
        <w:ind w:left="2160" w:hanging="180"/>
      </w:pPr>
    </w:lvl>
    <w:lvl w:ilvl="3" w:tplc="0D1EAD5C">
      <w:start w:val="1"/>
      <w:numFmt w:val="decimal"/>
      <w:lvlText w:val="%4."/>
      <w:lvlJc w:val="left"/>
      <w:pPr>
        <w:ind w:left="2880" w:hanging="360"/>
      </w:pPr>
    </w:lvl>
    <w:lvl w:ilvl="4" w:tplc="3754FA1A">
      <w:start w:val="1"/>
      <w:numFmt w:val="lowerLetter"/>
      <w:lvlText w:val="%5."/>
      <w:lvlJc w:val="left"/>
      <w:pPr>
        <w:ind w:left="3600" w:hanging="360"/>
      </w:pPr>
    </w:lvl>
    <w:lvl w:ilvl="5" w:tplc="45B0F39E">
      <w:start w:val="1"/>
      <w:numFmt w:val="lowerRoman"/>
      <w:lvlText w:val="%6."/>
      <w:lvlJc w:val="right"/>
      <w:pPr>
        <w:ind w:left="4320" w:hanging="180"/>
      </w:pPr>
    </w:lvl>
    <w:lvl w:ilvl="6" w:tplc="A42A6F1A">
      <w:start w:val="1"/>
      <w:numFmt w:val="decimal"/>
      <w:lvlText w:val="%7."/>
      <w:lvlJc w:val="left"/>
      <w:pPr>
        <w:ind w:left="5040" w:hanging="360"/>
      </w:pPr>
    </w:lvl>
    <w:lvl w:ilvl="7" w:tplc="AB80BBDE">
      <w:start w:val="1"/>
      <w:numFmt w:val="lowerLetter"/>
      <w:lvlText w:val="%8."/>
      <w:lvlJc w:val="left"/>
      <w:pPr>
        <w:ind w:left="5760" w:hanging="360"/>
      </w:pPr>
    </w:lvl>
    <w:lvl w:ilvl="8" w:tplc="A3CA20DE">
      <w:start w:val="1"/>
      <w:numFmt w:val="lowerRoman"/>
      <w:lvlText w:val="%9."/>
      <w:lvlJc w:val="right"/>
      <w:pPr>
        <w:ind w:left="6480" w:hanging="180"/>
      </w:pPr>
    </w:lvl>
  </w:abstractNum>
  <w:abstractNum w:abstractNumId="7" w15:restartNumberingAfterBreak="0">
    <w:nsid w:val="3558E86C"/>
    <w:multiLevelType w:val="hybridMultilevel"/>
    <w:tmpl w:val="FFFFFFFF"/>
    <w:lvl w:ilvl="0" w:tplc="C5D29398">
      <w:start w:val="1"/>
      <w:numFmt w:val="decimal"/>
      <w:lvlText w:val="%1."/>
      <w:lvlJc w:val="left"/>
      <w:pPr>
        <w:ind w:left="720" w:hanging="360"/>
      </w:pPr>
    </w:lvl>
    <w:lvl w:ilvl="1" w:tplc="DBB2C9FA">
      <w:start w:val="1"/>
      <w:numFmt w:val="lowerLetter"/>
      <w:lvlText w:val="%2."/>
      <w:lvlJc w:val="left"/>
      <w:pPr>
        <w:ind w:left="1440" w:hanging="360"/>
      </w:pPr>
    </w:lvl>
    <w:lvl w:ilvl="2" w:tplc="0218A366">
      <w:start w:val="1"/>
      <w:numFmt w:val="lowerRoman"/>
      <w:lvlText w:val="%3."/>
      <w:lvlJc w:val="right"/>
      <w:pPr>
        <w:ind w:left="2160" w:hanging="180"/>
      </w:pPr>
    </w:lvl>
    <w:lvl w:ilvl="3" w:tplc="0A9EBF2A">
      <w:start w:val="1"/>
      <w:numFmt w:val="decimal"/>
      <w:lvlText w:val="%4."/>
      <w:lvlJc w:val="left"/>
      <w:pPr>
        <w:ind w:left="2880" w:hanging="360"/>
      </w:pPr>
    </w:lvl>
    <w:lvl w:ilvl="4" w:tplc="610691D2">
      <w:start w:val="1"/>
      <w:numFmt w:val="lowerLetter"/>
      <w:lvlText w:val="%5."/>
      <w:lvlJc w:val="left"/>
      <w:pPr>
        <w:ind w:left="3600" w:hanging="360"/>
      </w:pPr>
    </w:lvl>
    <w:lvl w:ilvl="5" w:tplc="959646A0">
      <w:start w:val="1"/>
      <w:numFmt w:val="lowerRoman"/>
      <w:lvlText w:val="%6."/>
      <w:lvlJc w:val="right"/>
      <w:pPr>
        <w:ind w:left="4320" w:hanging="180"/>
      </w:pPr>
    </w:lvl>
    <w:lvl w:ilvl="6" w:tplc="E47E6854">
      <w:start w:val="1"/>
      <w:numFmt w:val="decimal"/>
      <w:lvlText w:val="%7."/>
      <w:lvlJc w:val="left"/>
      <w:pPr>
        <w:ind w:left="5040" w:hanging="360"/>
      </w:pPr>
    </w:lvl>
    <w:lvl w:ilvl="7" w:tplc="D4C42484">
      <w:start w:val="1"/>
      <w:numFmt w:val="lowerLetter"/>
      <w:lvlText w:val="%8."/>
      <w:lvlJc w:val="left"/>
      <w:pPr>
        <w:ind w:left="5760" w:hanging="360"/>
      </w:pPr>
    </w:lvl>
    <w:lvl w:ilvl="8" w:tplc="3ED4CB88">
      <w:start w:val="1"/>
      <w:numFmt w:val="lowerRoman"/>
      <w:lvlText w:val="%9."/>
      <w:lvlJc w:val="right"/>
      <w:pPr>
        <w:ind w:left="6480" w:hanging="180"/>
      </w:pPr>
    </w:lvl>
  </w:abstractNum>
  <w:abstractNum w:abstractNumId="8" w15:restartNumberingAfterBreak="0">
    <w:nsid w:val="36420A54"/>
    <w:multiLevelType w:val="hybridMultilevel"/>
    <w:tmpl w:val="FFFFFFFF"/>
    <w:lvl w:ilvl="0" w:tplc="8EE09246">
      <w:start w:val="1"/>
      <w:numFmt w:val="decimal"/>
      <w:lvlText w:val="%1."/>
      <w:lvlJc w:val="left"/>
      <w:pPr>
        <w:ind w:left="720" w:hanging="360"/>
      </w:pPr>
    </w:lvl>
    <w:lvl w:ilvl="1" w:tplc="230CC71A">
      <w:start w:val="1"/>
      <w:numFmt w:val="lowerLetter"/>
      <w:lvlText w:val="%2."/>
      <w:lvlJc w:val="left"/>
      <w:pPr>
        <w:ind w:left="1440" w:hanging="360"/>
      </w:pPr>
    </w:lvl>
    <w:lvl w:ilvl="2" w:tplc="B12C78C6">
      <w:start w:val="1"/>
      <w:numFmt w:val="lowerRoman"/>
      <w:lvlText w:val="%3."/>
      <w:lvlJc w:val="right"/>
      <w:pPr>
        <w:ind w:left="2160" w:hanging="180"/>
      </w:pPr>
    </w:lvl>
    <w:lvl w:ilvl="3" w:tplc="B7407FF4">
      <w:start w:val="1"/>
      <w:numFmt w:val="decimal"/>
      <w:lvlText w:val="%4."/>
      <w:lvlJc w:val="left"/>
      <w:pPr>
        <w:ind w:left="2880" w:hanging="360"/>
      </w:pPr>
    </w:lvl>
    <w:lvl w:ilvl="4" w:tplc="46C69BB2">
      <w:start w:val="1"/>
      <w:numFmt w:val="lowerLetter"/>
      <w:lvlText w:val="%5."/>
      <w:lvlJc w:val="left"/>
      <w:pPr>
        <w:ind w:left="3600" w:hanging="360"/>
      </w:pPr>
    </w:lvl>
    <w:lvl w:ilvl="5" w:tplc="924E5448">
      <w:start w:val="1"/>
      <w:numFmt w:val="lowerRoman"/>
      <w:lvlText w:val="%6."/>
      <w:lvlJc w:val="right"/>
      <w:pPr>
        <w:ind w:left="4320" w:hanging="180"/>
      </w:pPr>
    </w:lvl>
    <w:lvl w:ilvl="6" w:tplc="AA0C3136">
      <w:start w:val="1"/>
      <w:numFmt w:val="decimal"/>
      <w:lvlText w:val="%7."/>
      <w:lvlJc w:val="left"/>
      <w:pPr>
        <w:ind w:left="5040" w:hanging="360"/>
      </w:pPr>
    </w:lvl>
    <w:lvl w:ilvl="7" w:tplc="4328AFF2">
      <w:start w:val="1"/>
      <w:numFmt w:val="lowerLetter"/>
      <w:lvlText w:val="%8."/>
      <w:lvlJc w:val="left"/>
      <w:pPr>
        <w:ind w:left="5760" w:hanging="360"/>
      </w:pPr>
    </w:lvl>
    <w:lvl w:ilvl="8" w:tplc="49F00DAA">
      <w:start w:val="1"/>
      <w:numFmt w:val="lowerRoman"/>
      <w:lvlText w:val="%9."/>
      <w:lvlJc w:val="right"/>
      <w:pPr>
        <w:ind w:left="6480" w:hanging="180"/>
      </w:pPr>
    </w:lvl>
  </w:abstractNum>
  <w:abstractNum w:abstractNumId="9" w15:restartNumberingAfterBreak="0">
    <w:nsid w:val="3D35FA08"/>
    <w:multiLevelType w:val="hybridMultilevel"/>
    <w:tmpl w:val="FFFFFFFF"/>
    <w:lvl w:ilvl="0" w:tplc="807ECA34">
      <w:start w:val="1"/>
      <w:numFmt w:val="bullet"/>
      <w:lvlText w:val=""/>
      <w:lvlJc w:val="left"/>
      <w:pPr>
        <w:ind w:left="720" w:hanging="360"/>
      </w:pPr>
      <w:rPr>
        <w:rFonts w:hint="default" w:ascii="Symbol" w:hAnsi="Symbol"/>
      </w:rPr>
    </w:lvl>
    <w:lvl w:ilvl="1" w:tplc="A7087B38">
      <w:start w:val="1"/>
      <w:numFmt w:val="bullet"/>
      <w:lvlText w:val="o"/>
      <w:lvlJc w:val="left"/>
      <w:pPr>
        <w:ind w:left="1440" w:hanging="360"/>
      </w:pPr>
      <w:rPr>
        <w:rFonts w:hint="default" w:ascii="Courier New" w:hAnsi="Courier New"/>
      </w:rPr>
    </w:lvl>
    <w:lvl w:ilvl="2" w:tplc="8A7C323C">
      <w:start w:val="1"/>
      <w:numFmt w:val="bullet"/>
      <w:lvlText w:val=""/>
      <w:lvlJc w:val="left"/>
      <w:pPr>
        <w:ind w:left="2160" w:hanging="360"/>
      </w:pPr>
      <w:rPr>
        <w:rFonts w:hint="default" w:ascii="Wingdings" w:hAnsi="Wingdings"/>
      </w:rPr>
    </w:lvl>
    <w:lvl w:ilvl="3" w:tplc="B5F0508A">
      <w:start w:val="1"/>
      <w:numFmt w:val="bullet"/>
      <w:lvlText w:val=""/>
      <w:lvlJc w:val="left"/>
      <w:pPr>
        <w:ind w:left="2880" w:hanging="360"/>
      </w:pPr>
      <w:rPr>
        <w:rFonts w:hint="default" w:ascii="Symbol" w:hAnsi="Symbol"/>
      </w:rPr>
    </w:lvl>
    <w:lvl w:ilvl="4" w:tplc="3A285D7A">
      <w:start w:val="1"/>
      <w:numFmt w:val="bullet"/>
      <w:lvlText w:val="o"/>
      <w:lvlJc w:val="left"/>
      <w:pPr>
        <w:ind w:left="3600" w:hanging="360"/>
      </w:pPr>
      <w:rPr>
        <w:rFonts w:hint="default" w:ascii="Courier New" w:hAnsi="Courier New"/>
      </w:rPr>
    </w:lvl>
    <w:lvl w:ilvl="5" w:tplc="8F98545A">
      <w:start w:val="1"/>
      <w:numFmt w:val="bullet"/>
      <w:lvlText w:val=""/>
      <w:lvlJc w:val="left"/>
      <w:pPr>
        <w:ind w:left="4320" w:hanging="360"/>
      </w:pPr>
      <w:rPr>
        <w:rFonts w:hint="default" w:ascii="Wingdings" w:hAnsi="Wingdings"/>
      </w:rPr>
    </w:lvl>
    <w:lvl w:ilvl="6" w:tplc="795EA886">
      <w:start w:val="1"/>
      <w:numFmt w:val="bullet"/>
      <w:lvlText w:val=""/>
      <w:lvlJc w:val="left"/>
      <w:pPr>
        <w:ind w:left="5040" w:hanging="360"/>
      </w:pPr>
      <w:rPr>
        <w:rFonts w:hint="default" w:ascii="Symbol" w:hAnsi="Symbol"/>
      </w:rPr>
    </w:lvl>
    <w:lvl w:ilvl="7" w:tplc="A5E60CD0">
      <w:start w:val="1"/>
      <w:numFmt w:val="bullet"/>
      <w:lvlText w:val="o"/>
      <w:lvlJc w:val="left"/>
      <w:pPr>
        <w:ind w:left="5760" w:hanging="360"/>
      </w:pPr>
      <w:rPr>
        <w:rFonts w:hint="default" w:ascii="Courier New" w:hAnsi="Courier New"/>
      </w:rPr>
    </w:lvl>
    <w:lvl w:ilvl="8" w:tplc="0BF64798">
      <w:start w:val="1"/>
      <w:numFmt w:val="bullet"/>
      <w:lvlText w:val=""/>
      <w:lvlJc w:val="left"/>
      <w:pPr>
        <w:ind w:left="6480" w:hanging="360"/>
      </w:pPr>
      <w:rPr>
        <w:rFonts w:hint="default" w:ascii="Wingdings" w:hAnsi="Wingdings"/>
      </w:rPr>
    </w:lvl>
  </w:abstractNum>
  <w:abstractNum w:abstractNumId="10" w15:restartNumberingAfterBreak="0">
    <w:nsid w:val="4FAB0F87"/>
    <w:multiLevelType w:val="hybridMultilevel"/>
    <w:tmpl w:val="FFFFFFFF"/>
    <w:lvl w:ilvl="0" w:tplc="BE680C8A">
      <w:start w:val="1"/>
      <w:numFmt w:val="decimal"/>
      <w:lvlText w:val="%1."/>
      <w:lvlJc w:val="left"/>
      <w:pPr>
        <w:ind w:left="720" w:hanging="360"/>
      </w:pPr>
    </w:lvl>
    <w:lvl w:ilvl="1" w:tplc="6076F424">
      <w:start w:val="1"/>
      <w:numFmt w:val="lowerLetter"/>
      <w:lvlText w:val="%2."/>
      <w:lvlJc w:val="left"/>
      <w:pPr>
        <w:ind w:left="1440" w:hanging="360"/>
      </w:pPr>
    </w:lvl>
    <w:lvl w:ilvl="2" w:tplc="D4763176">
      <w:start w:val="1"/>
      <w:numFmt w:val="lowerRoman"/>
      <w:lvlText w:val="%3."/>
      <w:lvlJc w:val="right"/>
      <w:pPr>
        <w:ind w:left="2160" w:hanging="180"/>
      </w:pPr>
    </w:lvl>
    <w:lvl w:ilvl="3" w:tplc="DB48E93C">
      <w:start w:val="1"/>
      <w:numFmt w:val="decimal"/>
      <w:lvlText w:val="%4."/>
      <w:lvlJc w:val="left"/>
      <w:pPr>
        <w:ind w:left="2880" w:hanging="360"/>
      </w:pPr>
    </w:lvl>
    <w:lvl w:ilvl="4" w:tplc="3128553A">
      <w:start w:val="1"/>
      <w:numFmt w:val="lowerLetter"/>
      <w:lvlText w:val="%5."/>
      <w:lvlJc w:val="left"/>
      <w:pPr>
        <w:ind w:left="3600" w:hanging="360"/>
      </w:pPr>
    </w:lvl>
    <w:lvl w:ilvl="5" w:tplc="E7E4BEF4">
      <w:start w:val="1"/>
      <w:numFmt w:val="lowerRoman"/>
      <w:lvlText w:val="%6."/>
      <w:lvlJc w:val="right"/>
      <w:pPr>
        <w:ind w:left="4320" w:hanging="180"/>
      </w:pPr>
    </w:lvl>
    <w:lvl w:ilvl="6" w:tplc="0EAA0352">
      <w:start w:val="1"/>
      <w:numFmt w:val="decimal"/>
      <w:lvlText w:val="%7."/>
      <w:lvlJc w:val="left"/>
      <w:pPr>
        <w:ind w:left="5040" w:hanging="360"/>
      </w:pPr>
    </w:lvl>
    <w:lvl w:ilvl="7" w:tplc="AC8047E6">
      <w:start w:val="1"/>
      <w:numFmt w:val="lowerLetter"/>
      <w:lvlText w:val="%8."/>
      <w:lvlJc w:val="left"/>
      <w:pPr>
        <w:ind w:left="5760" w:hanging="360"/>
      </w:pPr>
    </w:lvl>
    <w:lvl w:ilvl="8" w:tplc="C0760942">
      <w:start w:val="1"/>
      <w:numFmt w:val="lowerRoman"/>
      <w:lvlText w:val="%9."/>
      <w:lvlJc w:val="right"/>
      <w:pPr>
        <w:ind w:left="6480" w:hanging="180"/>
      </w:pPr>
    </w:lvl>
  </w:abstractNum>
  <w:abstractNum w:abstractNumId="11" w15:restartNumberingAfterBreak="0">
    <w:nsid w:val="5346B651"/>
    <w:multiLevelType w:val="hybridMultilevel"/>
    <w:tmpl w:val="FFFFFFFF"/>
    <w:lvl w:ilvl="0" w:tplc="294A8816">
      <w:start w:val="1"/>
      <w:numFmt w:val="decimal"/>
      <w:lvlText w:val="%1."/>
      <w:lvlJc w:val="left"/>
      <w:pPr>
        <w:ind w:left="720" w:hanging="360"/>
      </w:pPr>
    </w:lvl>
    <w:lvl w:ilvl="1" w:tplc="26529F7C">
      <w:start w:val="1"/>
      <w:numFmt w:val="lowerLetter"/>
      <w:lvlText w:val="%2."/>
      <w:lvlJc w:val="left"/>
      <w:pPr>
        <w:ind w:left="1440" w:hanging="360"/>
      </w:pPr>
    </w:lvl>
    <w:lvl w:ilvl="2" w:tplc="C430DCE6">
      <w:start w:val="1"/>
      <w:numFmt w:val="lowerRoman"/>
      <w:lvlText w:val="%3."/>
      <w:lvlJc w:val="right"/>
      <w:pPr>
        <w:ind w:left="2160" w:hanging="180"/>
      </w:pPr>
    </w:lvl>
    <w:lvl w:ilvl="3" w:tplc="245ADF08">
      <w:start w:val="1"/>
      <w:numFmt w:val="decimal"/>
      <w:lvlText w:val="%4."/>
      <w:lvlJc w:val="left"/>
      <w:pPr>
        <w:ind w:left="2880" w:hanging="360"/>
      </w:pPr>
    </w:lvl>
    <w:lvl w:ilvl="4" w:tplc="E69EFCE6">
      <w:start w:val="1"/>
      <w:numFmt w:val="lowerLetter"/>
      <w:lvlText w:val="%5."/>
      <w:lvlJc w:val="left"/>
      <w:pPr>
        <w:ind w:left="3600" w:hanging="360"/>
      </w:pPr>
    </w:lvl>
    <w:lvl w:ilvl="5" w:tplc="9FD89B12">
      <w:start w:val="1"/>
      <w:numFmt w:val="lowerRoman"/>
      <w:lvlText w:val="%6."/>
      <w:lvlJc w:val="right"/>
      <w:pPr>
        <w:ind w:left="4320" w:hanging="180"/>
      </w:pPr>
    </w:lvl>
    <w:lvl w:ilvl="6" w:tplc="8A2E6F2E">
      <w:start w:val="1"/>
      <w:numFmt w:val="decimal"/>
      <w:lvlText w:val="%7."/>
      <w:lvlJc w:val="left"/>
      <w:pPr>
        <w:ind w:left="5040" w:hanging="360"/>
      </w:pPr>
    </w:lvl>
    <w:lvl w:ilvl="7" w:tplc="916E8AC6">
      <w:start w:val="1"/>
      <w:numFmt w:val="lowerLetter"/>
      <w:lvlText w:val="%8."/>
      <w:lvlJc w:val="left"/>
      <w:pPr>
        <w:ind w:left="5760" w:hanging="360"/>
      </w:pPr>
    </w:lvl>
    <w:lvl w:ilvl="8" w:tplc="391C41B6">
      <w:start w:val="1"/>
      <w:numFmt w:val="lowerRoman"/>
      <w:lvlText w:val="%9."/>
      <w:lvlJc w:val="right"/>
      <w:pPr>
        <w:ind w:left="6480" w:hanging="180"/>
      </w:pPr>
    </w:lvl>
  </w:abstractNum>
  <w:abstractNum w:abstractNumId="12" w15:restartNumberingAfterBreak="0">
    <w:nsid w:val="64676C75"/>
    <w:multiLevelType w:val="hybridMultilevel"/>
    <w:tmpl w:val="FFFFFFFF"/>
    <w:lvl w:ilvl="0" w:tplc="F998BDDC">
      <w:start w:val="1"/>
      <w:numFmt w:val="bullet"/>
      <w:lvlText w:val=""/>
      <w:lvlJc w:val="left"/>
      <w:pPr>
        <w:ind w:left="720" w:hanging="360"/>
      </w:pPr>
      <w:rPr>
        <w:rFonts w:hint="default" w:ascii="Symbol" w:hAnsi="Symbol"/>
      </w:rPr>
    </w:lvl>
    <w:lvl w:ilvl="1" w:tplc="1A9C5132">
      <w:start w:val="1"/>
      <w:numFmt w:val="bullet"/>
      <w:lvlText w:val="o"/>
      <w:lvlJc w:val="left"/>
      <w:pPr>
        <w:ind w:left="1440" w:hanging="360"/>
      </w:pPr>
      <w:rPr>
        <w:rFonts w:hint="default" w:ascii="Courier New" w:hAnsi="Courier New"/>
      </w:rPr>
    </w:lvl>
    <w:lvl w:ilvl="2" w:tplc="3FD070B4">
      <w:start w:val="1"/>
      <w:numFmt w:val="bullet"/>
      <w:lvlText w:val=""/>
      <w:lvlJc w:val="left"/>
      <w:pPr>
        <w:ind w:left="2160" w:hanging="360"/>
      </w:pPr>
      <w:rPr>
        <w:rFonts w:hint="default" w:ascii="Wingdings" w:hAnsi="Wingdings"/>
      </w:rPr>
    </w:lvl>
    <w:lvl w:ilvl="3" w:tplc="178808E2">
      <w:start w:val="1"/>
      <w:numFmt w:val="bullet"/>
      <w:lvlText w:val=""/>
      <w:lvlJc w:val="left"/>
      <w:pPr>
        <w:ind w:left="2880" w:hanging="360"/>
      </w:pPr>
      <w:rPr>
        <w:rFonts w:hint="default" w:ascii="Symbol" w:hAnsi="Symbol"/>
      </w:rPr>
    </w:lvl>
    <w:lvl w:ilvl="4" w:tplc="FFA87244">
      <w:start w:val="1"/>
      <w:numFmt w:val="bullet"/>
      <w:lvlText w:val="o"/>
      <w:lvlJc w:val="left"/>
      <w:pPr>
        <w:ind w:left="3600" w:hanging="360"/>
      </w:pPr>
      <w:rPr>
        <w:rFonts w:hint="default" w:ascii="Courier New" w:hAnsi="Courier New"/>
      </w:rPr>
    </w:lvl>
    <w:lvl w:ilvl="5" w:tplc="FA423CF2">
      <w:start w:val="1"/>
      <w:numFmt w:val="bullet"/>
      <w:lvlText w:val=""/>
      <w:lvlJc w:val="left"/>
      <w:pPr>
        <w:ind w:left="4320" w:hanging="360"/>
      </w:pPr>
      <w:rPr>
        <w:rFonts w:hint="default" w:ascii="Wingdings" w:hAnsi="Wingdings"/>
      </w:rPr>
    </w:lvl>
    <w:lvl w:ilvl="6" w:tplc="78D644EC">
      <w:start w:val="1"/>
      <w:numFmt w:val="bullet"/>
      <w:lvlText w:val=""/>
      <w:lvlJc w:val="left"/>
      <w:pPr>
        <w:ind w:left="5040" w:hanging="360"/>
      </w:pPr>
      <w:rPr>
        <w:rFonts w:hint="default" w:ascii="Symbol" w:hAnsi="Symbol"/>
      </w:rPr>
    </w:lvl>
    <w:lvl w:ilvl="7" w:tplc="A6EC1558">
      <w:start w:val="1"/>
      <w:numFmt w:val="bullet"/>
      <w:lvlText w:val="o"/>
      <w:lvlJc w:val="left"/>
      <w:pPr>
        <w:ind w:left="5760" w:hanging="360"/>
      </w:pPr>
      <w:rPr>
        <w:rFonts w:hint="default" w:ascii="Courier New" w:hAnsi="Courier New"/>
      </w:rPr>
    </w:lvl>
    <w:lvl w:ilvl="8" w:tplc="36420020">
      <w:start w:val="1"/>
      <w:numFmt w:val="bullet"/>
      <w:lvlText w:val=""/>
      <w:lvlJc w:val="left"/>
      <w:pPr>
        <w:ind w:left="6480" w:hanging="360"/>
      </w:pPr>
      <w:rPr>
        <w:rFonts w:hint="default" w:ascii="Wingdings" w:hAnsi="Wingdings"/>
      </w:rPr>
    </w:lvl>
  </w:abstractNum>
  <w:abstractNum w:abstractNumId="13" w15:restartNumberingAfterBreak="0">
    <w:nsid w:val="6A11125F"/>
    <w:multiLevelType w:val="hybridMultilevel"/>
    <w:tmpl w:val="FFFFFFFF"/>
    <w:lvl w:ilvl="0" w:tplc="B214339E">
      <w:start w:val="1"/>
      <w:numFmt w:val="decimal"/>
      <w:lvlText w:val="%1."/>
      <w:lvlJc w:val="left"/>
      <w:pPr>
        <w:ind w:left="720" w:hanging="360"/>
      </w:pPr>
    </w:lvl>
    <w:lvl w:ilvl="1" w:tplc="8E3C074E">
      <w:start w:val="1"/>
      <w:numFmt w:val="lowerLetter"/>
      <w:lvlText w:val="%2."/>
      <w:lvlJc w:val="left"/>
      <w:pPr>
        <w:ind w:left="1440" w:hanging="360"/>
      </w:pPr>
    </w:lvl>
    <w:lvl w:ilvl="2" w:tplc="AD307F7C">
      <w:start w:val="1"/>
      <w:numFmt w:val="lowerRoman"/>
      <w:lvlText w:val="%3."/>
      <w:lvlJc w:val="right"/>
      <w:pPr>
        <w:ind w:left="2160" w:hanging="180"/>
      </w:pPr>
    </w:lvl>
    <w:lvl w:ilvl="3" w:tplc="2A58D172">
      <w:start w:val="1"/>
      <w:numFmt w:val="decimal"/>
      <w:lvlText w:val="%4."/>
      <w:lvlJc w:val="left"/>
      <w:pPr>
        <w:ind w:left="2880" w:hanging="360"/>
      </w:pPr>
    </w:lvl>
    <w:lvl w:ilvl="4" w:tplc="B62E9BC0">
      <w:start w:val="1"/>
      <w:numFmt w:val="lowerLetter"/>
      <w:lvlText w:val="%5."/>
      <w:lvlJc w:val="left"/>
      <w:pPr>
        <w:ind w:left="3600" w:hanging="360"/>
      </w:pPr>
    </w:lvl>
    <w:lvl w:ilvl="5" w:tplc="AAEE1B24">
      <w:start w:val="1"/>
      <w:numFmt w:val="lowerRoman"/>
      <w:lvlText w:val="%6."/>
      <w:lvlJc w:val="right"/>
      <w:pPr>
        <w:ind w:left="4320" w:hanging="180"/>
      </w:pPr>
    </w:lvl>
    <w:lvl w:ilvl="6" w:tplc="AC26B002">
      <w:start w:val="1"/>
      <w:numFmt w:val="decimal"/>
      <w:lvlText w:val="%7."/>
      <w:lvlJc w:val="left"/>
      <w:pPr>
        <w:ind w:left="5040" w:hanging="360"/>
      </w:pPr>
    </w:lvl>
    <w:lvl w:ilvl="7" w:tplc="ED4ADDDA">
      <w:start w:val="1"/>
      <w:numFmt w:val="lowerLetter"/>
      <w:lvlText w:val="%8."/>
      <w:lvlJc w:val="left"/>
      <w:pPr>
        <w:ind w:left="5760" w:hanging="360"/>
      </w:pPr>
    </w:lvl>
    <w:lvl w:ilvl="8" w:tplc="ABEC0932">
      <w:start w:val="1"/>
      <w:numFmt w:val="lowerRoman"/>
      <w:lvlText w:val="%9."/>
      <w:lvlJc w:val="right"/>
      <w:pPr>
        <w:ind w:left="6480" w:hanging="180"/>
      </w:pPr>
    </w:lvl>
  </w:abstractNum>
  <w:num w:numId="1" w16cid:durableId="682050621">
    <w:abstractNumId w:val="4"/>
  </w:num>
  <w:num w:numId="2" w16cid:durableId="951592917">
    <w:abstractNumId w:val="13"/>
  </w:num>
  <w:num w:numId="3" w16cid:durableId="609703462">
    <w:abstractNumId w:val="10"/>
  </w:num>
  <w:num w:numId="4" w16cid:durableId="844132553">
    <w:abstractNumId w:val="11"/>
  </w:num>
  <w:num w:numId="5" w16cid:durableId="1964189067">
    <w:abstractNumId w:val="3"/>
  </w:num>
  <w:num w:numId="6" w16cid:durableId="1269047380">
    <w:abstractNumId w:val="6"/>
  </w:num>
  <w:num w:numId="7" w16cid:durableId="1419862921">
    <w:abstractNumId w:val="7"/>
  </w:num>
  <w:num w:numId="8" w16cid:durableId="754673269">
    <w:abstractNumId w:val="8"/>
  </w:num>
  <w:num w:numId="9" w16cid:durableId="618730337">
    <w:abstractNumId w:val="0"/>
  </w:num>
  <w:num w:numId="10" w16cid:durableId="31152161">
    <w:abstractNumId w:val="2"/>
  </w:num>
  <w:num w:numId="11" w16cid:durableId="1312639231">
    <w:abstractNumId w:val="1"/>
  </w:num>
  <w:num w:numId="12" w16cid:durableId="1638141219">
    <w:abstractNumId w:val="9"/>
  </w:num>
  <w:num w:numId="13" w16cid:durableId="870218376">
    <w:abstractNumId w:val="12"/>
  </w:num>
  <w:num w:numId="14" w16cid:durableId="9958360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361FF5"/>
    <w:rsid w:val="002358AC"/>
    <w:rsid w:val="00375AE1"/>
    <w:rsid w:val="003F088C"/>
    <w:rsid w:val="005D235C"/>
    <w:rsid w:val="006A5941"/>
    <w:rsid w:val="00763BFE"/>
    <w:rsid w:val="007C46EE"/>
    <w:rsid w:val="00A92095"/>
    <w:rsid w:val="00A922A3"/>
    <w:rsid w:val="00B53DE8"/>
    <w:rsid w:val="00C053B7"/>
    <w:rsid w:val="00C60CAE"/>
    <w:rsid w:val="00CF4434"/>
    <w:rsid w:val="00E53B7F"/>
    <w:rsid w:val="011FFB86"/>
    <w:rsid w:val="0124D431"/>
    <w:rsid w:val="01A0D0DC"/>
    <w:rsid w:val="01DD0BA3"/>
    <w:rsid w:val="02537173"/>
    <w:rsid w:val="02F6BA12"/>
    <w:rsid w:val="031096CD"/>
    <w:rsid w:val="0326A110"/>
    <w:rsid w:val="03CE71CC"/>
    <w:rsid w:val="04CD906D"/>
    <w:rsid w:val="060713C2"/>
    <w:rsid w:val="078F062D"/>
    <w:rsid w:val="07A6144E"/>
    <w:rsid w:val="07B43994"/>
    <w:rsid w:val="080270DC"/>
    <w:rsid w:val="082BF9B8"/>
    <w:rsid w:val="090BF797"/>
    <w:rsid w:val="0AC50E5C"/>
    <w:rsid w:val="0AD03FC6"/>
    <w:rsid w:val="0B8E1300"/>
    <w:rsid w:val="0BCA997B"/>
    <w:rsid w:val="0BFE1BF4"/>
    <w:rsid w:val="0C744789"/>
    <w:rsid w:val="0CB1D7D1"/>
    <w:rsid w:val="0CD1F3AF"/>
    <w:rsid w:val="0DDA7F52"/>
    <w:rsid w:val="0EC51D28"/>
    <w:rsid w:val="1010CAFF"/>
    <w:rsid w:val="10A5CBB4"/>
    <w:rsid w:val="1102DB09"/>
    <w:rsid w:val="110C2660"/>
    <w:rsid w:val="110C2DDB"/>
    <w:rsid w:val="1121D387"/>
    <w:rsid w:val="11564450"/>
    <w:rsid w:val="11E853DD"/>
    <w:rsid w:val="122A8422"/>
    <w:rsid w:val="12502636"/>
    <w:rsid w:val="12689AF8"/>
    <w:rsid w:val="12A777FB"/>
    <w:rsid w:val="12D31A83"/>
    <w:rsid w:val="12F39B3E"/>
    <w:rsid w:val="13308827"/>
    <w:rsid w:val="13B1484B"/>
    <w:rsid w:val="13C8ACAF"/>
    <w:rsid w:val="144371A0"/>
    <w:rsid w:val="1453FFC2"/>
    <w:rsid w:val="14AABF10"/>
    <w:rsid w:val="14E52CE8"/>
    <w:rsid w:val="150FFFD3"/>
    <w:rsid w:val="15CBE9D4"/>
    <w:rsid w:val="1740C5C0"/>
    <w:rsid w:val="1771E2CC"/>
    <w:rsid w:val="180429E3"/>
    <w:rsid w:val="18708A76"/>
    <w:rsid w:val="18D215E0"/>
    <w:rsid w:val="1920B8CC"/>
    <w:rsid w:val="194FD3F5"/>
    <w:rsid w:val="196F8A84"/>
    <w:rsid w:val="19E19E86"/>
    <w:rsid w:val="1A071B79"/>
    <w:rsid w:val="1A0C8DC9"/>
    <w:rsid w:val="1A378B79"/>
    <w:rsid w:val="1A6CBCC7"/>
    <w:rsid w:val="1A743A00"/>
    <w:rsid w:val="1A9D6142"/>
    <w:rsid w:val="1AA6F946"/>
    <w:rsid w:val="1AD56AB9"/>
    <w:rsid w:val="1ADF02AC"/>
    <w:rsid w:val="1B2D4EEC"/>
    <w:rsid w:val="1B5C564D"/>
    <w:rsid w:val="1B7FB67B"/>
    <w:rsid w:val="1BC75DB8"/>
    <w:rsid w:val="1BD92F98"/>
    <w:rsid w:val="1BF78C7A"/>
    <w:rsid w:val="1D940EAC"/>
    <w:rsid w:val="1DAF5C03"/>
    <w:rsid w:val="1DB1A7AB"/>
    <w:rsid w:val="1F3A586E"/>
    <w:rsid w:val="1F50F011"/>
    <w:rsid w:val="1FA7CE95"/>
    <w:rsid w:val="1FB55547"/>
    <w:rsid w:val="2015C503"/>
    <w:rsid w:val="20D344D9"/>
    <w:rsid w:val="2116A7E2"/>
    <w:rsid w:val="21519D2B"/>
    <w:rsid w:val="21A46813"/>
    <w:rsid w:val="21CE292E"/>
    <w:rsid w:val="21FC0824"/>
    <w:rsid w:val="2262557B"/>
    <w:rsid w:val="2274208A"/>
    <w:rsid w:val="22987479"/>
    <w:rsid w:val="22AC7385"/>
    <w:rsid w:val="22C12A83"/>
    <w:rsid w:val="22F348F7"/>
    <w:rsid w:val="23286ABD"/>
    <w:rsid w:val="23395349"/>
    <w:rsid w:val="2344D8C7"/>
    <w:rsid w:val="23CBD23C"/>
    <w:rsid w:val="23F49B59"/>
    <w:rsid w:val="241BFD7F"/>
    <w:rsid w:val="2461301F"/>
    <w:rsid w:val="24884AD1"/>
    <w:rsid w:val="24B570AD"/>
    <w:rsid w:val="24DB1E68"/>
    <w:rsid w:val="2510BBAE"/>
    <w:rsid w:val="254492A3"/>
    <w:rsid w:val="255507B3"/>
    <w:rsid w:val="25B31441"/>
    <w:rsid w:val="25CA34F0"/>
    <w:rsid w:val="25F9CE1E"/>
    <w:rsid w:val="265F619F"/>
    <w:rsid w:val="2665F47C"/>
    <w:rsid w:val="268A4E2F"/>
    <w:rsid w:val="27816C65"/>
    <w:rsid w:val="27865D01"/>
    <w:rsid w:val="2817C18A"/>
    <w:rsid w:val="2830BAF1"/>
    <w:rsid w:val="2835E2E4"/>
    <w:rsid w:val="283D500C"/>
    <w:rsid w:val="28A74205"/>
    <w:rsid w:val="28A7A5FB"/>
    <w:rsid w:val="28F45E08"/>
    <w:rsid w:val="297213EB"/>
    <w:rsid w:val="2972FC6E"/>
    <w:rsid w:val="29761A7B"/>
    <w:rsid w:val="299EC7E2"/>
    <w:rsid w:val="29F34B88"/>
    <w:rsid w:val="2A4E40AA"/>
    <w:rsid w:val="2A50F354"/>
    <w:rsid w:val="2AFB6EEE"/>
    <w:rsid w:val="2AFD9436"/>
    <w:rsid w:val="2B001D67"/>
    <w:rsid w:val="2B083B07"/>
    <w:rsid w:val="2BD65E04"/>
    <w:rsid w:val="2CBF6EB9"/>
    <w:rsid w:val="2DA859E8"/>
    <w:rsid w:val="2DE4AA42"/>
    <w:rsid w:val="2DEAE54D"/>
    <w:rsid w:val="2E524738"/>
    <w:rsid w:val="2EF17C13"/>
    <w:rsid w:val="2F314F91"/>
    <w:rsid w:val="2FCD278E"/>
    <w:rsid w:val="30111417"/>
    <w:rsid w:val="3134A0CE"/>
    <w:rsid w:val="316F73A2"/>
    <w:rsid w:val="31A4686E"/>
    <w:rsid w:val="325267E6"/>
    <w:rsid w:val="32532EF6"/>
    <w:rsid w:val="32BCF289"/>
    <w:rsid w:val="34884FAE"/>
    <w:rsid w:val="34B0D33D"/>
    <w:rsid w:val="356813E5"/>
    <w:rsid w:val="35812E20"/>
    <w:rsid w:val="35B9DCE1"/>
    <w:rsid w:val="360D7962"/>
    <w:rsid w:val="36FC76A9"/>
    <w:rsid w:val="371F8705"/>
    <w:rsid w:val="37A8FBE4"/>
    <w:rsid w:val="37F2D013"/>
    <w:rsid w:val="3829D53B"/>
    <w:rsid w:val="3829D9EE"/>
    <w:rsid w:val="382A6881"/>
    <w:rsid w:val="38619F46"/>
    <w:rsid w:val="3866B5AB"/>
    <w:rsid w:val="390F239F"/>
    <w:rsid w:val="395042ED"/>
    <w:rsid w:val="3A4DA1AD"/>
    <w:rsid w:val="3A6B06DF"/>
    <w:rsid w:val="3A6D904E"/>
    <w:rsid w:val="3A8F8189"/>
    <w:rsid w:val="3A9D0B41"/>
    <w:rsid w:val="3AEFD9E4"/>
    <w:rsid w:val="3B3AEE8E"/>
    <w:rsid w:val="3B7F72E3"/>
    <w:rsid w:val="3B82C63A"/>
    <w:rsid w:val="3BBA79F5"/>
    <w:rsid w:val="3BD92129"/>
    <w:rsid w:val="3C158030"/>
    <w:rsid w:val="3C7542C5"/>
    <w:rsid w:val="3C9EB77A"/>
    <w:rsid w:val="3CA022A7"/>
    <w:rsid w:val="3D0246E1"/>
    <w:rsid w:val="3D2DB3C9"/>
    <w:rsid w:val="3DA93FCF"/>
    <w:rsid w:val="3DAB3C42"/>
    <w:rsid w:val="3DAEADA4"/>
    <w:rsid w:val="3DB34A3D"/>
    <w:rsid w:val="3E027223"/>
    <w:rsid w:val="3E1E2CD3"/>
    <w:rsid w:val="3E2FAC90"/>
    <w:rsid w:val="3E5B4049"/>
    <w:rsid w:val="3EF211FF"/>
    <w:rsid w:val="3EF8FB12"/>
    <w:rsid w:val="3FAF35D1"/>
    <w:rsid w:val="3FC955A3"/>
    <w:rsid w:val="3FDA26BF"/>
    <w:rsid w:val="3FE0E369"/>
    <w:rsid w:val="40217714"/>
    <w:rsid w:val="4048410E"/>
    <w:rsid w:val="404D86B9"/>
    <w:rsid w:val="408C7CE0"/>
    <w:rsid w:val="4095EE1A"/>
    <w:rsid w:val="40964803"/>
    <w:rsid w:val="411F108B"/>
    <w:rsid w:val="415819B7"/>
    <w:rsid w:val="426625B0"/>
    <w:rsid w:val="42E686B0"/>
    <w:rsid w:val="434FA5A1"/>
    <w:rsid w:val="438446AD"/>
    <w:rsid w:val="43D3A3EC"/>
    <w:rsid w:val="44709E79"/>
    <w:rsid w:val="44D77254"/>
    <w:rsid w:val="44FA7EC5"/>
    <w:rsid w:val="450F864E"/>
    <w:rsid w:val="4553BF54"/>
    <w:rsid w:val="455A37D4"/>
    <w:rsid w:val="456DC927"/>
    <w:rsid w:val="46C71ECC"/>
    <w:rsid w:val="46D83AA4"/>
    <w:rsid w:val="46F4E7DD"/>
    <w:rsid w:val="476778D6"/>
    <w:rsid w:val="4797C773"/>
    <w:rsid w:val="47B5E8EA"/>
    <w:rsid w:val="487E7909"/>
    <w:rsid w:val="4A0EEF78"/>
    <w:rsid w:val="4A17FC56"/>
    <w:rsid w:val="4A41300E"/>
    <w:rsid w:val="4A674FB8"/>
    <w:rsid w:val="4AEBD4FE"/>
    <w:rsid w:val="4B187C95"/>
    <w:rsid w:val="4B3D7D6E"/>
    <w:rsid w:val="4B97A6F5"/>
    <w:rsid w:val="4CA934F1"/>
    <w:rsid w:val="4D493193"/>
    <w:rsid w:val="4DC0C0D1"/>
    <w:rsid w:val="4DF52713"/>
    <w:rsid w:val="4DFAD5A6"/>
    <w:rsid w:val="4E8E27B5"/>
    <w:rsid w:val="4F617F43"/>
    <w:rsid w:val="4F7CEC9C"/>
    <w:rsid w:val="503CB71B"/>
    <w:rsid w:val="508E59F6"/>
    <w:rsid w:val="50A19F75"/>
    <w:rsid w:val="50B18A93"/>
    <w:rsid w:val="51809AAC"/>
    <w:rsid w:val="51B3BDF4"/>
    <w:rsid w:val="51B66DEA"/>
    <w:rsid w:val="528FAA2C"/>
    <w:rsid w:val="52F35576"/>
    <w:rsid w:val="532A1E93"/>
    <w:rsid w:val="532E32F3"/>
    <w:rsid w:val="5356EEF5"/>
    <w:rsid w:val="54CCF77A"/>
    <w:rsid w:val="54F48377"/>
    <w:rsid w:val="551D064D"/>
    <w:rsid w:val="552C5EAD"/>
    <w:rsid w:val="555A6D1A"/>
    <w:rsid w:val="55DE2353"/>
    <w:rsid w:val="562CB568"/>
    <w:rsid w:val="56C28EC1"/>
    <w:rsid w:val="571276CF"/>
    <w:rsid w:val="574D6030"/>
    <w:rsid w:val="57842F4C"/>
    <w:rsid w:val="57CB0200"/>
    <w:rsid w:val="58343D7D"/>
    <w:rsid w:val="59285FDD"/>
    <w:rsid w:val="593A82E0"/>
    <w:rsid w:val="5959E7BF"/>
    <w:rsid w:val="59E8AA62"/>
    <w:rsid w:val="5A106F84"/>
    <w:rsid w:val="5AB29821"/>
    <w:rsid w:val="5AF91E00"/>
    <w:rsid w:val="5AFA524C"/>
    <w:rsid w:val="5B1D2405"/>
    <w:rsid w:val="5B4BB028"/>
    <w:rsid w:val="5B796817"/>
    <w:rsid w:val="5B8692F5"/>
    <w:rsid w:val="5C31C347"/>
    <w:rsid w:val="5CC98262"/>
    <w:rsid w:val="5CD8F2CA"/>
    <w:rsid w:val="5CDC5661"/>
    <w:rsid w:val="5D04E267"/>
    <w:rsid w:val="5D37E895"/>
    <w:rsid w:val="5DA2FD72"/>
    <w:rsid w:val="5DC640A7"/>
    <w:rsid w:val="5E1FE2E5"/>
    <w:rsid w:val="5E704511"/>
    <w:rsid w:val="5EBBF4D2"/>
    <w:rsid w:val="5EDE2B61"/>
    <w:rsid w:val="5EF3507B"/>
    <w:rsid w:val="5FC498EB"/>
    <w:rsid w:val="60FEEA06"/>
    <w:rsid w:val="61410385"/>
    <w:rsid w:val="61E32C55"/>
    <w:rsid w:val="6216545F"/>
    <w:rsid w:val="6268EAF2"/>
    <w:rsid w:val="62DF67D2"/>
    <w:rsid w:val="62E6E07E"/>
    <w:rsid w:val="6332FF9E"/>
    <w:rsid w:val="63A05C46"/>
    <w:rsid w:val="641FFBA4"/>
    <w:rsid w:val="64361FF5"/>
    <w:rsid w:val="643BE91F"/>
    <w:rsid w:val="645454E3"/>
    <w:rsid w:val="64E92389"/>
    <w:rsid w:val="650A0C85"/>
    <w:rsid w:val="65B05A5F"/>
    <w:rsid w:val="65F38D12"/>
    <w:rsid w:val="660D260E"/>
    <w:rsid w:val="663687F8"/>
    <w:rsid w:val="6651FF8F"/>
    <w:rsid w:val="667F8BB0"/>
    <w:rsid w:val="66A3EC96"/>
    <w:rsid w:val="678E0C54"/>
    <w:rsid w:val="67E3E74F"/>
    <w:rsid w:val="67F5BC29"/>
    <w:rsid w:val="68960946"/>
    <w:rsid w:val="68BE4FC7"/>
    <w:rsid w:val="692AB90A"/>
    <w:rsid w:val="6936E4AC"/>
    <w:rsid w:val="695F0D58"/>
    <w:rsid w:val="6A2CF3D8"/>
    <w:rsid w:val="6A3DE0D0"/>
    <w:rsid w:val="6A534D67"/>
    <w:rsid w:val="6A85B18A"/>
    <w:rsid w:val="6B3BBF16"/>
    <w:rsid w:val="6B454929"/>
    <w:rsid w:val="6BCFB396"/>
    <w:rsid w:val="6C685D57"/>
    <w:rsid w:val="6CF77AE7"/>
    <w:rsid w:val="6D20D3F0"/>
    <w:rsid w:val="6D2220BA"/>
    <w:rsid w:val="6D29BE03"/>
    <w:rsid w:val="6D4C481C"/>
    <w:rsid w:val="6D8F649A"/>
    <w:rsid w:val="6D92EA8B"/>
    <w:rsid w:val="6DFA0FF1"/>
    <w:rsid w:val="6E46DB93"/>
    <w:rsid w:val="6E5834E4"/>
    <w:rsid w:val="6E728541"/>
    <w:rsid w:val="6EB84A51"/>
    <w:rsid w:val="6EF8DEA3"/>
    <w:rsid w:val="6F047802"/>
    <w:rsid w:val="6F16D932"/>
    <w:rsid w:val="6F61BE15"/>
    <w:rsid w:val="6F9A5975"/>
    <w:rsid w:val="6FED5EDD"/>
    <w:rsid w:val="7022A942"/>
    <w:rsid w:val="705ECF17"/>
    <w:rsid w:val="708AF55F"/>
    <w:rsid w:val="708B45B0"/>
    <w:rsid w:val="70B9B8BB"/>
    <w:rsid w:val="70CC31B3"/>
    <w:rsid w:val="71C78A70"/>
    <w:rsid w:val="72061E6B"/>
    <w:rsid w:val="729485B9"/>
    <w:rsid w:val="72FF9B89"/>
    <w:rsid w:val="73C3E68A"/>
    <w:rsid w:val="73CBDC2B"/>
    <w:rsid w:val="73FD27FA"/>
    <w:rsid w:val="748C5961"/>
    <w:rsid w:val="74A9A721"/>
    <w:rsid w:val="74D35E15"/>
    <w:rsid w:val="752BD882"/>
    <w:rsid w:val="7584F554"/>
    <w:rsid w:val="75E08BD5"/>
    <w:rsid w:val="75E5B425"/>
    <w:rsid w:val="75FA0A6B"/>
    <w:rsid w:val="763EF4BF"/>
    <w:rsid w:val="7680C990"/>
    <w:rsid w:val="76C0A843"/>
    <w:rsid w:val="76F9652A"/>
    <w:rsid w:val="772D8371"/>
    <w:rsid w:val="77948A31"/>
    <w:rsid w:val="78A27BA0"/>
    <w:rsid w:val="78B9EDD8"/>
    <w:rsid w:val="790ADCDF"/>
    <w:rsid w:val="7915C840"/>
    <w:rsid w:val="7A6A25FE"/>
    <w:rsid w:val="7A79A326"/>
    <w:rsid w:val="7AEC61C2"/>
    <w:rsid w:val="7AF5920D"/>
    <w:rsid w:val="7B64FD1B"/>
    <w:rsid w:val="7B83D026"/>
    <w:rsid w:val="7B8B6349"/>
    <w:rsid w:val="7BD754C5"/>
    <w:rsid w:val="7BFB003B"/>
    <w:rsid w:val="7C49BB37"/>
    <w:rsid w:val="7DE18716"/>
    <w:rsid w:val="7EBB6715"/>
    <w:rsid w:val="7EDC882E"/>
    <w:rsid w:val="7EE2DC08"/>
    <w:rsid w:val="7EE6A88E"/>
    <w:rsid w:val="7F03F7CF"/>
    <w:rsid w:val="7F6D23E9"/>
    <w:rsid w:val="7F9681A4"/>
    <w:rsid w:val="7FAF8A3F"/>
    <w:rsid w:val="7FBCBE7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61FF5"/>
  <w15:chartTrackingRefBased/>
  <w15:docId w15:val="{4E98210E-E3C0-4936-BCAE-F1970F83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A5941"/>
    <w:rPr>
      <w:b/>
      <w:bCs/>
    </w:rPr>
  </w:style>
  <w:style w:type="character" w:styleId="CommentSubjectChar" w:customStyle="1">
    <w:name w:val="Comment Subject Char"/>
    <w:basedOn w:val="CommentTextChar"/>
    <w:link w:val="CommentSubject"/>
    <w:uiPriority w:val="99"/>
    <w:semiHidden/>
    <w:rsid w:val="006A5941"/>
    <w:rPr>
      <w:b/>
      <w:bCs/>
      <w:sz w:val="20"/>
      <w:szCs w:val="20"/>
    </w:rPr>
  </w:style>
  <w:style w:type="paragraph" w:styleId="NoSpacing">
    <w:uiPriority w:val="1"/>
    <w:name w:val="No Spacing"/>
    <w:qFormat/>
    <w:rsid w:val="772D837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microsoft.com/office/2019/05/relationships/documenttasks" Target="documenttasks/documenttasks1.xml" Id="rId15" /><Relationship Type="http://schemas.openxmlformats.org/officeDocument/2006/relationships/numbering" Target="numbering.xml" Id="rId4" /><Relationship Type="http://schemas.openxmlformats.org/officeDocument/2006/relationships/theme" Target="theme/theme1.xml" Id="rId14" /><Relationship Type="http://schemas.microsoft.com/office/2020/10/relationships/intelligence" Target="intelligence2.xml" Id="R5ca2c1264704463f" /><Relationship Type="http://schemas.openxmlformats.org/officeDocument/2006/relationships/hyperlink" Target="mailto:rcastro@impack.ca" TargetMode="External" Id="R265de04cada24e86" /><Relationship Type="http://schemas.openxmlformats.org/officeDocument/2006/relationships/image" Target="/media/image3.png" Id="Rdc3af8343e7b46e8" /><Relationship Type="http://schemas.openxmlformats.org/officeDocument/2006/relationships/image" Target="/media/image6.png" Id="R54a04f94745f401a" /><Relationship Type="http://schemas.openxmlformats.org/officeDocument/2006/relationships/image" Target="/media/image3.jpg" Id="Rb248e5c0848a439e" /></Relationships>
</file>

<file path=word/documenttasks/documenttasks1.xml><?xml version="1.0" encoding="utf-8"?>
<t:Tasks xmlns:t="http://schemas.microsoft.com/office/tasks/2019/documenttasks" xmlns:oel="http://schemas.microsoft.com/office/2019/extlst">
  <t:Task id="{BCA97C42-B0FE-4B81-8CF4-4E627BAF05E6}">
    <t:Anchor>
      <t:Comment id="1725832746"/>
    </t:Anchor>
    <t:History>
      <t:Event id="{F74F00F3-73D7-463C-B2E4-32053158A69D}" time="2024-11-16T16:59:25.681Z">
        <t:Attribution userId="S::fawna@impack.ca::b55cd59f-d2d6-482a-9e94-462b7f578eee" userProvider="AD" userName="Fawn Alleyne"/>
        <t:Anchor>
          <t:Comment id="1725832746"/>
        </t:Anchor>
        <t:Create/>
      </t:Event>
      <t:Event id="{4B4510DE-AD07-4394-B128-723F55A258E0}" time="2024-11-16T16:59:25.681Z">
        <t:Attribution userId="S::fawna@impack.ca::b55cd59f-d2d6-482a-9e94-462b7f578eee" userProvider="AD" userName="Fawn Alleyne"/>
        <t:Anchor>
          <t:Comment id="1725832746"/>
        </t:Anchor>
        <t:Assign userId="S::mtremblay@impack.ca::e6e16e0b-f921-4df0-9199-7710ea5b78fa" userProvider="AD" userName="Mathieu Tremblay"/>
      </t:Event>
      <t:Event id="{EC73B2A1-A04D-4B1F-9FBF-D258004F041B}" time="2024-11-16T16:59:25.681Z">
        <t:Attribution userId="S::fawna@impack.ca::b55cd59f-d2d6-482a-9e94-462b7f578eee" userProvider="AD" userName="Fawn Alleyne"/>
        <t:Anchor>
          <t:Comment id="1725832746"/>
        </t:Anchor>
        <t:SetTitle title="@Mathieu Tremblay what are the actual dates here?"/>
      </t:Event>
    </t:History>
  </t:Task>
  <t:Task id="{EBBB26C0-EFD3-435D-B87D-D44965D756DB}">
    <t:Anchor>
      <t:Comment id="1497292529"/>
    </t:Anchor>
    <t:History>
      <t:Event id="{05B68E17-D75D-4D51-8119-5129E97E2460}" time="2024-11-16T17:00:24.57Z">
        <t:Attribution userId="S::fawna@impack.ca::b55cd59f-d2d6-482a-9e94-462b7f578eee" userProvider="AD" userName="Fawn Alleyne"/>
        <t:Anchor>
          <t:Comment id="1497292529"/>
        </t:Anchor>
        <t:Create/>
      </t:Event>
      <t:Event id="{02CAEE78-DAF0-4576-9F89-E87F93B2E46A}" time="2024-11-16T17:00:24.57Z">
        <t:Attribution userId="S::fawna@impack.ca::b55cd59f-d2d6-482a-9e94-462b7f578eee" userProvider="AD" userName="Fawn Alleyne"/>
        <t:Anchor>
          <t:Comment id="1497292529"/>
        </t:Anchor>
        <t:Assign userId="S::fawna@impack.ca::b55cd59f-d2d6-482a-9e94-462b7f578eee" userProvider="AD" userName="Fawn Alleyne"/>
      </t:Event>
      <t:Event id="{792B4439-4509-4640-B5BF-5A67655F596C}" time="2024-11-16T17:00:24.57Z">
        <t:Attribution userId="S::fawna@impack.ca::b55cd59f-d2d6-482a-9e94-462b7f578eee" userProvider="AD" userName="Fawn Alleyne"/>
        <t:Anchor>
          <t:Comment id="1497292529"/>
        </t:Anchor>
        <t:SetTitle title="This sentence is a lot smashed into one. Detangle it, make it easier to digest. @Fawn Alleyne"/>
      </t:Event>
    </t:History>
  </t:Task>
  <t:Task id="{015D7783-003E-4E47-BAA3-3D81A6B1CE13}">
    <t:Anchor>
      <t:Comment id="854250839"/>
    </t:Anchor>
    <t:History>
      <t:Event id="{D3B1CEFB-647D-4D61-98BF-F47CAE40FBE9}" time="2024-11-18T14:58:48.943Z">
        <t:Attribution userId="S::rcastro@impack.ca::e2606ef4-63c7-426a-b669-454b584fb5ef" userProvider="AD" userName="Ruth Castro"/>
        <t:Anchor>
          <t:Comment id="854250839"/>
        </t:Anchor>
        <t:Create/>
      </t:Event>
      <t:Event id="{47C8BC13-49F8-4C97-AE6B-4EA8F69081E1}" time="2024-11-18T14:58:48.943Z">
        <t:Attribution userId="S::rcastro@impack.ca::e2606ef4-63c7-426a-b669-454b584fb5ef" userProvider="AD" userName="Ruth Castro"/>
        <t:Anchor>
          <t:Comment id="854250839"/>
        </t:Anchor>
        <t:Assign userId="S::fawna@impack.ca::b55cd59f-d2d6-482a-9e94-462b7f578eee" userProvider="AD" userName="Fawn Alleyne"/>
      </t:Event>
      <t:Event id="{EEF8EA83-EF0A-412C-A70C-B56C8E1DFBA6}" time="2024-11-18T14:58:48.943Z">
        <t:Attribution userId="S::rcastro@impack.ca::e2606ef4-63c7-426a-b669-454b584fb5ef" userProvider="AD" userName="Ruth Castro"/>
        <t:Anchor>
          <t:Comment id="854250839"/>
        </t:Anchor>
        <t:SetTitle title="@Fawn Alleyne here is how I layout Press releases based on Canadian jounrnalistic standards specially for corporate releases. I like keeping them short and to the point for engagement and highlight key thoughts and quotes and it is setup as inverted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4be2bd5-61b0-4750-8948-3eeafd7fc45d">
      <Terms xmlns="http://schemas.microsoft.com/office/infopath/2007/PartnerControls"/>
    </lcf76f155ced4ddcb4097134ff3c332f>
    <TaxCatchAll xmlns="8c3330f8-7624-4426-9d7d-de568d321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0D565CF9AEAE4F9C3F134F7D0A58DB" ma:contentTypeVersion="15" ma:contentTypeDescription="Create a new document." ma:contentTypeScope="" ma:versionID="c1e10c3b04f9ba7d86aca9e476051f44">
  <xsd:schema xmlns:xsd="http://www.w3.org/2001/XMLSchema" xmlns:xs="http://www.w3.org/2001/XMLSchema" xmlns:p="http://schemas.microsoft.com/office/2006/metadata/properties" xmlns:ns2="34be2bd5-61b0-4750-8948-3eeafd7fc45d" xmlns:ns3="8c3330f8-7624-4426-9d7d-de568d3211e0" targetNamespace="http://schemas.microsoft.com/office/2006/metadata/properties" ma:root="true" ma:fieldsID="47fe2fc54d3db5ed2d1fae27272d4dce" ns2:_="" ns3:_="">
    <xsd:import namespace="34be2bd5-61b0-4750-8948-3eeafd7fc45d"/>
    <xsd:import namespace="8c3330f8-7624-4426-9d7d-de568d321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e2bd5-61b0-4750-8948-3eeafd7fc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c254922-dc6d-42d2-9e08-9d678ba09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3330f8-7624-4426-9d7d-de568d3211e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a9f2af-acba-4dc2-a522-0e132f63fdda}" ma:internalName="TaxCatchAll" ma:showField="CatchAllData" ma:web="8c3330f8-7624-4426-9d7d-de568d321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B26D7-6FAD-4260-9B3F-0659EE947744}">
  <ds:schemaRefs>
    <ds:schemaRef ds:uri="http://schemas.microsoft.com/office/2006/metadata/properties"/>
    <ds:schemaRef ds:uri="http://schemas.microsoft.com/office/infopath/2007/PartnerControls"/>
    <ds:schemaRef ds:uri="34be2bd5-61b0-4750-8948-3eeafd7fc45d"/>
    <ds:schemaRef ds:uri="8c3330f8-7624-4426-9d7d-de568d3211e0"/>
  </ds:schemaRefs>
</ds:datastoreItem>
</file>

<file path=customXml/itemProps2.xml><?xml version="1.0" encoding="utf-8"?>
<ds:datastoreItem xmlns:ds="http://schemas.openxmlformats.org/officeDocument/2006/customXml" ds:itemID="{7A1CA71C-E608-4063-93F3-3E00B2AB995C}">
  <ds:schemaRefs>
    <ds:schemaRef ds:uri="http://schemas.microsoft.com/sharepoint/v3/contenttype/forms"/>
  </ds:schemaRefs>
</ds:datastoreItem>
</file>

<file path=customXml/itemProps3.xml><?xml version="1.0" encoding="utf-8"?>
<ds:datastoreItem xmlns:ds="http://schemas.openxmlformats.org/officeDocument/2006/customXml" ds:itemID="{C28C22D0-404C-46D2-9C8B-D8E850AB96F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Fawn Alleyne</dc:creator>
  <keywords/>
  <dc:description/>
  <lastModifiedBy>Ruth Castro</lastModifiedBy>
  <revision>18</revision>
  <lastPrinted>2025-01-03T19:28:00.0000000Z</lastPrinted>
  <dcterms:created xsi:type="dcterms:W3CDTF">2024-11-08T15:08:00.0000000Z</dcterms:created>
  <dcterms:modified xsi:type="dcterms:W3CDTF">2025-03-19T15:41:37.6797124Z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0x010100CC0D565CF9AEAE4F9C3F134F7D0A58DB</vt:lpwstr>
  </property>
  <property fmtid="{D5CDD505-2E9C-101B-9397-08002B2CF9AE}" pid="3" name="MediaServiceImageTags">
    <vt:lpwstr/>
  </property>
</Properties>
</file>